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917E1" w14:textId="4A887EF5" w:rsidR="00837775" w:rsidRDefault="00837775" w:rsidP="00837775">
      <w:pPr>
        <w:spacing w:before="120" w:line="240" w:lineRule="auto"/>
        <w:jc w:val="center"/>
        <w:rPr>
          <w:b/>
          <w:bCs/>
        </w:rPr>
      </w:pPr>
      <w:r w:rsidRPr="00837775">
        <w:rPr>
          <w:b/>
          <w:bCs/>
        </w:rPr>
        <w:t>EXAMPLE RESPONSIBLE MINERALS POLICY</w:t>
      </w:r>
    </w:p>
    <w:p w14:paraId="2354D897" w14:textId="72A37D72" w:rsidR="00DB50D4" w:rsidRDefault="00D42ACC" w:rsidP="00521E73">
      <w:pPr>
        <w:spacing w:before="120" w:line="240" w:lineRule="auto"/>
        <w:rPr>
          <w:b/>
          <w:bCs/>
        </w:rPr>
      </w:pPr>
      <w:r w:rsidRPr="00D42ACC">
        <w:rPr>
          <w:b/>
          <w:bCs/>
        </w:rPr>
        <w:t>Instructions:</w:t>
      </w:r>
      <w:r>
        <w:t xml:space="preserve"> </w:t>
      </w:r>
      <w:r w:rsidR="00E93FCF">
        <w:t xml:space="preserve">This is an </w:t>
      </w:r>
      <w:r w:rsidR="00E93FCF" w:rsidRPr="00F51FD8">
        <w:rPr>
          <w:u w:val="single"/>
        </w:rPr>
        <w:t>example</w:t>
      </w:r>
      <w:r w:rsidR="00E93FCF">
        <w:t xml:space="preserve"> of a Responsible Minerals Policy. </w:t>
      </w:r>
      <w:r w:rsidR="001D0302">
        <w:t>S</w:t>
      </w:r>
      <w:r w:rsidR="00E93FCF">
        <w:t xml:space="preserve">uppliers are expected to adopt a Responsible Minerals Policy that should, at a minimum, be aligned with the commitments presented in this example policy. </w:t>
      </w:r>
      <w:r w:rsidR="00F15453">
        <w:t>Use this document as a model to create your own Responsible Minerals Policy.</w:t>
      </w:r>
    </w:p>
    <w:p w14:paraId="3B4E66C4" w14:textId="77777777" w:rsidR="007A5356" w:rsidRDefault="007A5356" w:rsidP="00D61973">
      <w:pPr>
        <w:spacing w:line="240" w:lineRule="auto"/>
      </w:pPr>
    </w:p>
    <w:p w14:paraId="06D5098F" w14:textId="0838C8F1" w:rsidR="00952DC8" w:rsidRPr="00952DC8" w:rsidRDefault="00CC1D0C" w:rsidP="00952DC8">
      <w:pPr>
        <w:pStyle w:val="Heading2"/>
      </w:pPr>
      <w:r>
        <w:t>[Name of the Company]</w:t>
      </w:r>
      <w:r w:rsidR="00952DC8" w:rsidRPr="00952DC8">
        <w:t xml:space="preserve"> Responsible Minerals Policy</w:t>
      </w:r>
    </w:p>
    <w:p w14:paraId="35DC75A3" w14:textId="6569F5E8" w:rsidR="00952DC8" w:rsidRPr="00952DC8" w:rsidRDefault="00952DC8" w:rsidP="00952DC8">
      <w:r w:rsidRPr="00952DC8">
        <w:t xml:space="preserve">We, </w:t>
      </w:r>
      <w:r w:rsidR="004D1E7D">
        <w:t>[</w:t>
      </w:r>
      <w:r w:rsidR="0080719E">
        <w:t>n</w:t>
      </w:r>
      <w:r w:rsidR="00CC1D0C">
        <w:t>ame of the Company</w:t>
      </w:r>
      <w:r w:rsidR="004D1E7D">
        <w:t>]</w:t>
      </w:r>
      <w:r w:rsidRPr="00952DC8">
        <w:t xml:space="preserve">, are a </w:t>
      </w:r>
      <w:r w:rsidR="00CC1D0C">
        <w:t>[</w:t>
      </w:r>
      <w:r w:rsidR="0080719E">
        <w:t>nature of the business</w:t>
      </w:r>
      <w:r w:rsidR="00CC1D0C">
        <w:t>]</w:t>
      </w:r>
      <w:r w:rsidRPr="00952DC8">
        <w:t xml:space="preserve"> based in </w:t>
      </w:r>
      <w:r w:rsidR="0080719E">
        <w:t>[name of location]</w:t>
      </w:r>
      <w:r w:rsidRPr="00952DC8">
        <w:t xml:space="preserve">. Our suppliers are </w:t>
      </w:r>
      <w:r w:rsidR="0080719E">
        <w:t>[brief description of suppliers]</w:t>
      </w:r>
      <w:r w:rsidRPr="00952DC8">
        <w:t xml:space="preserve"> We recognise that the extraction, handling, processing, transportation and trade of minerals have the potential to contribute to, benefit from, or result in negative impacts to people and the environment.</w:t>
      </w:r>
    </w:p>
    <w:p w14:paraId="3CBB2C73" w14:textId="77777777" w:rsidR="00DB1F51" w:rsidRDefault="00DB1F51" w:rsidP="00952DC8"/>
    <w:p w14:paraId="6599BB04" w14:textId="2EACF837" w:rsidR="00952DC8" w:rsidRPr="00952DC8" w:rsidRDefault="00952DC8" w:rsidP="00952DC8">
      <w:r w:rsidRPr="00952DC8">
        <w:t>To avoid these impacts, we will implement a supply chain due diligence process based on the steps recommended in the OECD Guidance.</w:t>
      </w:r>
      <w:r w:rsidR="00544E65">
        <w:rPr>
          <w:rStyle w:val="FootnoteReference"/>
        </w:rPr>
        <w:footnoteReference w:id="2"/>
      </w:r>
      <w:bookmarkStart w:id="0" w:name="_GoBack"/>
      <w:bookmarkEnd w:id="0"/>
    </w:p>
    <w:p w14:paraId="55A86942" w14:textId="0661911A" w:rsidR="00952DC8" w:rsidRPr="00952DC8" w:rsidRDefault="00952DC8" w:rsidP="00952DC8">
      <w:pPr>
        <w:pStyle w:val="Bullet2"/>
      </w:pPr>
      <w:r w:rsidRPr="00952DC8">
        <w:t>1. Regarding serious abuses associated with the supply chain: We will not tolerate torture, cruel, inhuman and degrading treatment, forced labour, the worst forms of child labour or other human rights violations in our operations or supply chains. We will immediately stop sourcing from a supplier committing these abuses or who is sourcing from any party committing these abuses.</w:t>
      </w:r>
    </w:p>
    <w:p w14:paraId="38DAFCE4" w14:textId="77777777" w:rsidR="00952DC8" w:rsidRPr="00952DC8" w:rsidRDefault="00952DC8" w:rsidP="00952DC8">
      <w:pPr>
        <w:pStyle w:val="Bullet2"/>
      </w:pPr>
      <w:r w:rsidRPr="00952DC8">
        <w:t>2. Regarding support to non-state armed groups: We will not tolerate any direct or indirect support to non-state armed groups. We will immediately stop sourcing from a supplier if we find that they or their suppliers provide support to non-state armed groups.</w:t>
      </w:r>
    </w:p>
    <w:p w14:paraId="4F36AE5A" w14:textId="3A733407" w:rsidR="00D93F4F" w:rsidRDefault="00952DC8" w:rsidP="00952DC8">
      <w:pPr>
        <w:pStyle w:val="Bullet2"/>
      </w:pPr>
      <w:r w:rsidRPr="00952DC8">
        <w:t>3. Regarding public or private security forces: We affirm that the role of public or private security forces is to provide security in accordance with the rule of law, including law that guarantees human rights. We will not provide support to security forces that commit abuses described in 1 or that act illegally as described in 2.</w:t>
      </w:r>
    </w:p>
    <w:p w14:paraId="55A13E13" w14:textId="79FF3A31" w:rsidR="00952DC8" w:rsidRPr="00952DC8" w:rsidRDefault="00952DC8" w:rsidP="00952DC8">
      <w:pPr>
        <w:pStyle w:val="Bullet2"/>
      </w:pPr>
      <w:r w:rsidRPr="00952DC8">
        <w:t xml:space="preserve">4. Regarding bribery and fraudulent misrepresentation of the origin of minerals: We will not offer, promise, give or demand any bribes, and will resist the solicitation of bribes to disguise the origin of minerals, to misrepresent taxes, fees and royalties paid to governments. </w:t>
      </w:r>
    </w:p>
    <w:p w14:paraId="25D74C60" w14:textId="77777777" w:rsidR="00952DC8" w:rsidRPr="00952DC8" w:rsidRDefault="00952DC8" w:rsidP="00952DC8">
      <w:pPr>
        <w:pStyle w:val="Bullet2"/>
      </w:pPr>
      <w:r w:rsidRPr="00952DC8">
        <w:t>5. Regarding money laundering: We will support efforts to eliminate money laundering connected to our minerals supply chain.</w:t>
      </w:r>
    </w:p>
    <w:p w14:paraId="4F99C0D0" w14:textId="63E26860" w:rsidR="00952DC8" w:rsidRPr="00952DC8" w:rsidRDefault="00952DC8" w:rsidP="00952DC8">
      <w:pPr>
        <w:pStyle w:val="Bullet2"/>
      </w:pPr>
      <w:r w:rsidRPr="00952DC8">
        <w:t>6. Regarding the payment of taxes, fees, and royalties due to governments: We will ensure that all required taxes, fees, and royalties related to mineral extraction and trade are paid to governments.</w:t>
      </w:r>
    </w:p>
    <w:p w14:paraId="5886BF68" w14:textId="77777777" w:rsidR="00952DC8" w:rsidRPr="00952DC8" w:rsidRDefault="00952DC8" w:rsidP="00952DC8">
      <w:pPr>
        <w:pStyle w:val="Bullet2"/>
      </w:pPr>
      <w:r w:rsidRPr="00952DC8">
        <w:t xml:space="preserve">7. Regarding labour practices, health and safety risks: We will prevent or mitigate risks associated with labour practices, health, safety, environment and community in our operations and minerals supply chain. </w:t>
      </w:r>
    </w:p>
    <w:p w14:paraId="4F960D74" w14:textId="77777777" w:rsidR="007D6BD9" w:rsidRDefault="007D6BD9" w:rsidP="00DB1F51">
      <w:pPr>
        <w:pStyle w:val="Bullet2"/>
        <w:numPr>
          <w:ilvl w:val="0"/>
          <w:numId w:val="0"/>
        </w:numPr>
      </w:pPr>
    </w:p>
    <w:p w14:paraId="4469DC70" w14:textId="11BB0AB2" w:rsidR="00952DC8" w:rsidRPr="00952DC8" w:rsidRDefault="00952DC8" w:rsidP="00DB1F51">
      <w:pPr>
        <w:pStyle w:val="Bullet2"/>
        <w:numPr>
          <w:ilvl w:val="0"/>
          <w:numId w:val="0"/>
        </w:numPr>
      </w:pPr>
      <w:r w:rsidRPr="00952DC8">
        <w:t>If we identify any of these risks we will take risk management action. In support of these commitments we intend to:</w:t>
      </w:r>
    </w:p>
    <w:p w14:paraId="6B4ABFD0" w14:textId="77777777" w:rsidR="007D6BD9" w:rsidRDefault="00952DC8" w:rsidP="00952DC8">
      <w:pPr>
        <w:pStyle w:val="Bullet2"/>
      </w:pPr>
      <w:r w:rsidRPr="00952DC8">
        <w:t>Implement due diligence focusing on those activities in our supply chain where risks to people and the environment are greatest</w:t>
      </w:r>
    </w:p>
    <w:p w14:paraId="4913A558" w14:textId="77777777" w:rsidR="007D6BD9" w:rsidRDefault="00952DC8" w:rsidP="00952DC8">
      <w:pPr>
        <w:pStyle w:val="Bullet2"/>
      </w:pPr>
      <w:r w:rsidRPr="00952DC8">
        <w:t>Engage with suppliers to communicate our expectations and provide support, as appropriate</w:t>
      </w:r>
    </w:p>
    <w:p w14:paraId="15E49B45" w14:textId="6AD3593F" w:rsidR="00952DC8" w:rsidRPr="00952DC8" w:rsidRDefault="00952DC8" w:rsidP="00952DC8">
      <w:pPr>
        <w:pStyle w:val="Bullet2"/>
      </w:pPr>
      <w:r w:rsidRPr="00952DC8">
        <w:t>Review this policy on a regular basis</w:t>
      </w:r>
    </w:p>
    <w:p w14:paraId="6A9544A1" w14:textId="77777777" w:rsidR="007D6BD9" w:rsidRDefault="007D6BD9" w:rsidP="00274B9A"/>
    <w:p w14:paraId="67D303DA" w14:textId="66ACD78B" w:rsidR="00E536F7" w:rsidRPr="00AB1F6F" w:rsidRDefault="004D1E7D" w:rsidP="00274B9A">
      <w:pPr>
        <w:rPr>
          <w:b/>
          <w:bCs/>
          <w:lang w:val="en-ZA" w:eastAsia="zh-TW"/>
        </w:rPr>
      </w:pPr>
      <w:r>
        <w:rPr>
          <w:noProof/>
        </w:rPr>
        <mc:AlternateContent>
          <mc:Choice Requires="wps">
            <w:drawing>
              <wp:anchor distT="0" distB="0" distL="114300" distR="114300" simplePos="0" relativeHeight="251659264" behindDoc="0" locked="0" layoutInCell="1" allowOverlap="1" wp14:anchorId="75BFCB45" wp14:editId="0FD5DF11">
                <wp:simplePos x="0" y="0"/>
                <wp:positionH relativeFrom="column">
                  <wp:posOffset>989937</wp:posOffset>
                </wp:positionH>
                <wp:positionV relativeFrom="paragraph">
                  <wp:posOffset>501268</wp:posOffset>
                </wp:positionV>
                <wp:extent cx="3648710" cy="921385"/>
                <wp:effectExtent l="0" t="0" r="0" b="0"/>
                <wp:wrapNone/>
                <wp:docPr id="3" name="TextBox 37">
                  <a:extLst xmlns:a="http://schemas.openxmlformats.org/drawingml/2006/main">
                    <a:ext uri="{FF2B5EF4-FFF2-40B4-BE49-F238E27FC236}">
                      <a16:creationId xmlns:a16="http://schemas.microsoft.com/office/drawing/2014/main" id="{E5C36B06-43C9-40E2-9E52-E2BF49AB3AFF}"/>
                    </a:ext>
                  </a:extLst>
                </wp:docPr>
                <wp:cNvGraphicFramePr/>
                <a:graphic xmlns:a="http://schemas.openxmlformats.org/drawingml/2006/main">
                  <a:graphicData uri="http://schemas.microsoft.com/office/word/2010/wordprocessingShape">
                    <wps:wsp>
                      <wps:cNvSpPr txBox="1"/>
                      <wps:spPr>
                        <a:xfrm>
                          <a:off x="0" y="0"/>
                          <a:ext cx="3648710" cy="921385"/>
                        </a:xfrm>
                        <a:prstGeom prst="rect">
                          <a:avLst/>
                        </a:prstGeom>
                        <a:noFill/>
                      </wps:spPr>
                      <wps:txbx>
                        <w:txbxContent>
                          <w:p w14:paraId="12700875" w14:textId="77777777" w:rsidR="00274B9A" w:rsidRDefault="00274B9A" w:rsidP="00274B9A">
                            <w:pPr>
                              <w:rPr>
                                <w:rFonts w:asciiTheme="minorHAnsi" w:eastAsia="Open Sans" w:cs="Times New Roman"/>
                                <w:color w:val="333333"/>
                                <w:kern w:val="24"/>
                                <w:sz w:val="20"/>
                                <w:szCs w:val="20"/>
                              </w:rPr>
                            </w:pPr>
                            <w:r>
                              <w:rPr>
                                <w:rFonts w:asciiTheme="minorHAnsi" w:eastAsia="Open Sans"/>
                                <w:color w:val="333333"/>
                                <w:kern w:val="24"/>
                                <w:sz w:val="20"/>
                                <w:szCs w:val="20"/>
                              </w:rPr>
                              <w:t>-------------------           -----------------------------</w:t>
                            </w:r>
                          </w:p>
                          <w:p w14:paraId="6F013D14" w14:textId="75143E95" w:rsidR="00274B9A" w:rsidRDefault="004D1E7D" w:rsidP="00274B9A">
                            <w:pPr>
                              <w:rPr>
                                <w:rFonts w:asciiTheme="minorHAnsi" w:eastAsiaTheme="minorEastAsia"/>
                                <w:kern w:val="24"/>
                                <w:sz w:val="20"/>
                                <w:szCs w:val="20"/>
                              </w:rPr>
                            </w:pPr>
                            <w:r>
                              <w:rPr>
                                <w:rFonts w:asciiTheme="minorHAnsi"/>
                                <w:kern w:val="24"/>
                                <w:sz w:val="20"/>
                                <w:szCs w:val="20"/>
                              </w:rPr>
                              <w:t>[Job title]</w:t>
                            </w:r>
                            <w:r w:rsidR="00274B9A">
                              <w:rPr>
                                <w:rFonts w:asciiTheme="minorHAnsi"/>
                                <w:kern w:val="24"/>
                                <w:sz w:val="20"/>
                                <w:szCs w:val="20"/>
                              </w:rPr>
                              <w:t xml:space="preserve">                     Date </w:t>
                            </w:r>
                          </w:p>
                          <w:p w14:paraId="1D911A89" w14:textId="77777777" w:rsidR="00274B9A" w:rsidRDefault="00274B9A" w:rsidP="00274B9A">
                            <w:pPr>
                              <w:rPr>
                                <w:rFonts w:asciiTheme="minorHAnsi" w:eastAsia="Open Sans" w:cs="Times New Roman"/>
                                <w:color w:val="333333"/>
                                <w:kern w:val="24"/>
                                <w:sz w:val="20"/>
                                <w:szCs w:val="20"/>
                              </w:rPr>
                            </w:pPr>
                            <w:r>
                              <w:rPr>
                                <w:rFonts w:asciiTheme="minorHAnsi" w:eastAsia="Open Sans"/>
                                <w:color w:val="333333"/>
                                <w:kern w:val="24"/>
                                <w:sz w:val="20"/>
                                <w:szCs w:val="20"/>
                              </w:rPr>
                              <w:t xml:space="preserve">  </w:t>
                            </w:r>
                          </w:p>
                        </w:txbxContent>
                      </wps:txbx>
                      <wps:bodyPr wrap="square">
                        <a:spAutoFit/>
                      </wps:bodyPr>
                    </wps:wsp>
                  </a:graphicData>
                </a:graphic>
              </wp:anchor>
            </w:drawing>
          </mc:Choice>
          <mc:Fallback>
            <w:pict>
              <v:shapetype w14:anchorId="75BFCB45" id="_x0000_t202" coordsize="21600,21600" o:spt="202" path="m,l,21600r21600,l21600,xe">
                <v:stroke joinstyle="miter"/>
                <v:path gradientshapeok="t" o:connecttype="rect"/>
              </v:shapetype>
              <v:shape id="TextBox 37" o:spid="_x0000_s1026" type="#_x0000_t202" style="position:absolute;margin-left:77.95pt;margin-top:39.45pt;width:287.3pt;height:7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" filled="f" stroked="f">
                <v:textbox style="mso-fit-shape-to-text:t">
                  <w:txbxContent>
                    <w:p w14:paraId="12700875" w14:textId="77777777" w:rsidR="00274B9A" w:rsidRDefault="00274B9A" w:rsidP="00274B9A">
                      <w:pPr>
                        <w:rPr>
                          <w:rFonts w:asciiTheme="minorHAnsi" w:eastAsia="Open Sans" w:cs="Times New Roman"/>
                          <w:color w:val="333333"/>
                          <w:kern w:val="24"/>
                          <w:sz w:val="20"/>
                          <w:szCs w:val="20"/>
                        </w:rPr>
                      </w:pPr>
                      <w:r>
                        <w:rPr>
                          <w:rFonts w:asciiTheme="minorHAnsi" w:eastAsia="Open Sans"/>
                          <w:color w:val="333333"/>
                          <w:kern w:val="24"/>
                          <w:sz w:val="20"/>
                          <w:szCs w:val="20"/>
                        </w:rPr>
                        <w:t>-------------------           -----------------------------</w:t>
                      </w:r>
                    </w:p>
                    <w:p w14:paraId="6F013D14" w14:textId="75143E95" w:rsidR="00274B9A" w:rsidRDefault="004D1E7D" w:rsidP="00274B9A">
                      <w:pPr>
                        <w:rPr>
                          <w:rFonts w:asciiTheme="minorHAnsi" w:eastAsiaTheme="minorEastAsia"/>
                          <w:kern w:val="24"/>
                          <w:sz w:val="20"/>
                          <w:szCs w:val="20"/>
                        </w:rPr>
                      </w:pPr>
                      <w:r>
                        <w:rPr>
                          <w:rFonts w:asciiTheme="minorHAnsi"/>
                          <w:kern w:val="24"/>
                          <w:sz w:val="20"/>
                          <w:szCs w:val="20"/>
                        </w:rPr>
                        <w:t>[Job title]</w:t>
                      </w:r>
                      <w:r w:rsidR="00274B9A">
                        <w:rPr>
                          <w:rFonts w:asciiTheme="minorHAnsi"/>
                          <w:kern w:val="24"/>
                          <w:sz w:val="20"/>
                          <w:szCs w:val="20"/>
                        </w:rPr>
                        <w:t xml:space="preserve">                     Date </w:t>
                      </w:r>
                    </w:p>
                    <w:p w14:paraId="1D911A89" w14:textId="77777777" w:rsidR="00274B9A" w:rsidRDefault="00274B9A" w:rsidP="00274B9A">
                      <w:pPr>
                        <w:rPr>
                          <w:rFonts w:asciiTheme="minorHAnsi" w:eastAsia="Open Sans" w:cs="Times New Roman"/>
                          <w:color w:val="333333"/>
                          <w:kern w:val="24"/>
                          <w:sz w:val="20"/>
                          <w:szCs w:val="20"/>
                        </w:rPr>
                      </w:pPr>
                      <w:r>
                        <w:rPr>
                          <w:rFonts w:asciiTheme="minorHAnsi" w:eastAsia="Open Sans"/>
                          <w:color w:val="333333"/>
                          <w:kern w:val="24"/>
                          <w:sz w:val="20"/>
                          <w:szCs w:val="20"/>
                        </w:rPr>
                        <w:t xml:space="preserve">  </w:t>
                      </w:r>
                    </w:p>
                  </w:txbxContent>
                </v:textbox>
              </v:shape>
            </w:pict>
          </mc:Fallback>
        </mc:AlternateContent>
      </w:r>
      <w:r w:rsidR="00952DC8" w:rsidRPr="00952DC8">
        <w:t>We seek to and we expect all our suppliers to recognise and fully commit to this po</w:t>
      </w:r>
      <w:r w:rsidR="00274B9A">
        <w:t>licy.</w:t>
      </w:r>
    </w:p>
    <w:sectPr w:rsidR="00E536F7" w:rsidRPr="00AB1F6F" w:rsidSect="005D51D0">
      <w:pgSz w:w="11906" w:h="16838"/>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15EB" w14:textId="77777777" w:rsidR="00F331A2" w:rsidRDefault="00F331A2" w:rsidP="009270A7">
      <w:pPr>
        <w:spacing w:line="240" w:lineRule="auto"/>
      </w:pPr>
      <w:r>
        <w:separator/>
      </w:r>
    </w:p>
  </w:endnote>
  <w:endnote w:type="continuationSeparator" w:id="0">
    <w:p w14:paraId="292A7424" w14:textId="77777777" w:rsidR="00F331A2" w:rsidRDefault="00F331A2" w:rsidP="009270A7">
      <w:pPr>
        <w:spacing w:line="240" w:lineRule="auto"/>
      </w:pPr>
      <w:r>
        <w:continuationSeparator/>
      </w:r>
    </w:p>
  </w:endnote>
  <w:endnote w:type="continuationNotice" w:id="1">
    <w:p w14:paraId="57D05327" w14:textId="77777777" w:rsidR="00F331A2" w:rsidRDefault="00F331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4ECA" w14:textId="77777777" w:rsidR="00F331A2" w:rsidRDefault="00F331A2" w:rsidP="009270A7">
      <w:pPr>
        <w:spacing w:line="240" w:lineRule="auto"/>
      </w:pPr>
      <w:r>
        <w:separator/>
      </w:r>
    </w:p>
  </w:footnote>
  <w:footnote w:type="continuationSeparator" w:id="0">
    <w:p w14:paraId="533D59D0" w14:textId="77777777" w:rsidR="00F331A2" w:rsidRDefault="00F331A2" w:rsidP="009270A7">
      <w:pPr>
        <w:spacing w:line="240" w:lineRule="auto"/>
      </w:pPr>
      <w:r>
        <w:continuationSeparator/>
      </w:r>
    </w:p>
  </w:footnote>
  <w:footnote w:type="continuationNotice" w:id="1">
    <w:p w14:paraId="124A357A" w14:textId="77777777" w:rsidR="00F331A2" w:rsidRDefault="00F331A2">
      <w:pPr>
        <w:spacing w:line="240" w:lineRule="auto"/>
      </w:pPr>
    </w:p>
  </w:footnote>
  <w:footnote w:id="2">
    <w:p w14:paraId="40FAE08B" w14:textId="29F8F1F3" w:rsidR="00544E65" w:rsidRDefault="00544E65">
      <w:pPr>
        <w:pStyle w:val="FootnoteText"/>
      </w:pPr>
      <w:r>
        <w:rPr>
          <w:rStyle w:val="FootnoteReference"/>
        </w:rPr>
        <w:footnoteRef/>
      </w:r>
      <w:r>
        <w:t xml:space="preserve"> </w:t>
      </w:r>
      <w:r w:rsidR="00906812" w:rsidRPr="00906812">
        <w:t>OECD Due Diligence Guidance for Responsible Supply Chains of Minerals from Conflict-Affected and High-Risk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F0E"/>
    <w:multiLevelType w:val="hybridMultilevel"/>
    <w:tmpl w:val="148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632DB"/>
    <w:multiLevelType w:val="hybridMultilevel"/>
    <w:tmpl w:val="85DE0C02"/>
    <w:lvl w:ilvl="0" w:tplc="420634C2">
      <w:start w:val="1"/>
      <w:numFmt w:val="bullet"/>
      <w:lvlText w:val=""/>
      <w:lvlJc w:val="left"/>
      <w:pPr>
        <w:ind w:left="720" w:hanging="360"/>
      </w:pPr>
      <w:rPr>
        <w:rFonts w:ascii="Symbol" w:hAnsi="Symbol" w:hint="default"/>
        <w:color w:val="F375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60B1"/>
    <w:multiLevelType w:val="hybridMultilevel"/>
    <w:tmpl w:val="73C254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145CD"/>
    <w:multiLevelType w:val="multilevel"/>
    <w:tmpl w:val="98D0E2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2194E"/>
    <w:multiLevelType w:val="hybridMultilevel"/>
    <w:tmpl w:val="E4703212"/>
    <w:lvl w:ilvl="0" w:tplc="4E64B118">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F83529"/>
    <w:multiLevelType w:val="multilevel"/>
    <w:tmpl w:val="0809001F"/>
    <w:numStyleLink w:val="Style1"/>
  </w:abstractNum>
  <w:abstractNum w:abstractNumId="6" w15:restartNumberingAfterBreak="0">
    <w:nsid w:val="123A5C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C452EE"/>
    <w:multiLevelType w:val="multilevel"/>
    <w:tmpl w:val="F2A2B320"/>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6E6278"/>
    <w:multiLevelType w:val="hybridMultilevel"/>
    <w:tmpl w:val="6D98F8D4"/>
    <w:lvl w:ilvl="0" w:tplc="5ABE9E46">
      <w:start w:val="1"/>
      <w:numFmt w:val="bullet"/>
      <w:lvlText w:val=""/>
      <w:lvlJc w:val="left"/>
      <w:pPr>
        <w:ind w:left="720" w:hanging="360"/>
      </w:pPr>
      <w:rPr>
        <w:rFonts w:ascii="Wingdings" w:hAnsi="Wingdings" w:hint="default"/>
        <w:color w:val="333333" w:themeColor="text1"/>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C34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E7E9C"/>
    <w:multiLevelType w:val="multilevel"/>
    <w:tmpl w:val="A2BA4070"/>
    <w:lvl w:ilvl="0">
      <w:start w:val="1"/>
      <w:numFmt w:val="bullet"/>
      <w:lvlText w:val=""/>
      <w:lvlJc w:val="left"/>
      <w:pPr>
        <w:ind w:left="284" w:hanging="284"/>
      </w:pPr>
      <w:rPr>
        <w:rFonts w:ascii="Symbol" w:hAnsi="Symbol" w:hint="default"/>
        <w:color w:val="FF5E00" w:themeColor="text2"/>
        <w:sz w:val="22"/>
        <w:szCs w:val="22"/>
      </w:rPr>
    </w:lvl>
    <w:lvl w:ilvl="1">
      <w:start w:val="1"/>
      <w:numFmt w:val="bullet"/>
      <w:lvlText w:val="o"/>
      <w:lvlJc w:val="left"/>
      <w:pPr>
        <w:ind w:left="568" w:hanging="284"/>
      </w:pPr>
      <w:rPr>
        <w:rFonts w:ascii="Courier New" w:hAnsi="Courier New" w:hint="default"/>
        <w:color w:val="FF5E00" w:themeColor="text2"/>
      </w:rPr>
    </w:lvl>
    <w:lvl w:ilvl="2">
      <w:start w:val="1"/>
      <w:numFmt w:val="bullet"/>
      <w:lvlText w:val=""/>
      <w:lvlJc w:val="left"/>
      <w:pPr>
        <w:ind w:left="852" w:hanging="284"/>
      </w:pPr>
      <w:rPr>
        <w:rFonts w:ascii="Symbol" w:hAnsi="Symbol" w:hint="default"/>
        <w:color w:val="FF5E00"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26AE0C34"/>
    <w:multiLevelType w:val="multilevel"/>
    <w:tmpl w:val="C7602C02"/>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FE401D"/>
    <w:multiLevelType w:val="multilevel"/>
    <w:tmpl w:val="CEC287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E07685"/>
    <w:multiLevelType w:val="multilevel"/>
    <w:tmpl w:val="249E1706"/>
    <w:lvl w:ilvl="0">
      <w:start w:val="1"/>
      <w:numFmt w:val="bullet"/>
      <w:lvlText w:val=""/>
      <w:lvlJc w:val="left"/>
      <w:pPr>
        <w:ind w:left="284" w:hanging="284"/>
      </w:pPr>
      <w:rPr>
        <w:rFonts w:ascii="Wingdings" w:hAnsi="Wingdings" w:hint="default"/>
        <w:color w:val="FF5E00" w:themeColor="text2"/>
        <w:sz w:val="22"/>
        <w:szCs w:val="22"/>
      </w:rPr>
    </w:lvl>
    <w:lvl w:ilvl="1">
      <w:start w:val="1"/>
      <w:numFmt w:val="bullet"/>
      <w:lvlText w:val="–"/>
      <w:lvlJc w:val="left"/>
      <w:pPr>
        <w:ind w:left="568" w:hanging="284"/>
      </w:pPr>
      <w:rPr>
        <w:rFonts w:ascii="Arial" w:hAnsi="Arial" w:hint="default"/>
        <w:color w:val="FF5E00"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333333"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333333" w:themeColor="accent1"/>
        <w:sz w:val="22"/>
        <w:szCs w:val="22"/>
      </w:rPr>
    </w:lvl>
    <w:lvl w:ilvl="1">
      <w:start w:val="1"/>
      <w:numFmt w:val="bullet"/>
      <w:lvlText w:val=""/>
      <w:lvlJc w:val="left"/>
      <w:pPr>
        <w:ind w:left="568" w:hanging="284"/>
      </w:pPr>
      <w:rPr>
        <w:rFonts w:ascii="Symbol" w:hAnsi="Symbol" w:hint="default"/>
        <w:color w:val="FF5E00"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FF5E00" w:themeColor="text2"/>
      </w:rPr>
    </w:lvl>
    <w:lvl w:ilvl="2">
      <w:start w:val="1"/>
      <w:numFmt w:val="bullet"/>
      <w:lvlText w:val=""/>
      <w:lvlJc w:val="left"/>
      <w:pPr>
        <w:ind w:left="852" w:hanging="284"/>
      </w:pPr>
      <w:rPr>
        <w:rFonts w:ascii="Symbol" w:hAnsi="Symbol" w:hint="default"/>
        <w:color w:val="FF5E00"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8" w15:restartNumberingAfterBreak="0">
    <w:nsid w:val="39E957FC"/>
    <w:multiLevelType w:val="multilevel"/>
    <w:tmpl w:val="3FA03488"/>
    <w:lvl w:ilvl="0">
      <w:start w:val="1"/>
      <w:numFmt w:val="bullet"/>
      <w:lvlText w:val=""/>
      <w:lvlJc w:val="left"/>
      <w:pPr>
        <w:ind w:left="284" w:hanging="284"/>
      </w:pPr>
      <w:rPr>
        <w:rFonts w:ascii="Wingdings" w:hAnsi="Wingdings" w:hint="default"/>
        <w:color w:val="333333" w:themeColor="accent1"/>
        <w:sz w:val="22"/>
        <w:szCs w:val="22"/>
      </w:rPr>
    </w:lvl>
    <w:lvl w:ilvl="1">
      <w:start w:val="1"/>
      <w:numFmt w:val="bullet"/>
      <w:lvlText w:val="–"/>
      <w:lvlJc w:val="left"/>
      <w:pPr>
        <w:ind w:left="426" w:hanging="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9" w15:restartNumberingAfterBreak="0">
    <w:nsid w:val="3C710B78"/>
    <w:multiLevelType w:val="multilevel"/>
    <w:tmpl w:val="08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601E14"/>
    <w:multiLevelType w:val="multilevel"/>
    <w:tmpl w:val="632AD474"/>
    <w:lvl w:ilvl="0">
      <w:start w:val="1"/>
      <w:numFmt w:val="decimal"/>
      <w:pStyle w:val="Numberedlist1"/>
      <w:lvlText w:val="%1"/>
      <w:lvlJc w:val="left"/>
      <w:pPr>
        <w:ind w:left="360" w:hanging="360"/>
      </w:pPr>
      <w:rPr>
        <w:rFonts w:hint="default"/>
      </w:rPr>
    </w:lvl>
    <w:lvl w:ilvl="1">
      <w:start w:val="1"/>
      <w:numFmt w:val="decimal"/>
      <w:pStyle w:val="Numberedlist2"/>
      <w:lvlText w:val="%1.%2"/>
      <w:lvlJc w:val="left"/>
      <w:pPr>
        <w:ind w:left="360" w:hanging="360"/>
      </w:pPr>
      <w:rPr>
        <w:rFonts w:hint="default"/>
      </w:rPr>
    </w:lvl>
    <w:lvl w:ilvl="2">
      <w:start w:val="1"/>
      <w:numFmt w:val="decimal"/>
      <w:pStyle w:val="Numberedlist3"/>
      <w:lvlText w:val="%1.%2.%3"/>
      <w:lvlJc w:val="left"/>
      <w:pPr>
        <w:ind w:left="720" w:hanging="720"/>
      </w:pPr>
      <w:rPr>
        <w:rFonts w:hint="default"/>
      </w:rPr>
    </w:lvl>
    <w:lvl w:ilvl="3">
      <w:start w:val="1"/>
      <w:numFmt w:val="decimal"/>
      <w:pStyle w:val="Numberedlis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575B9D"/>
    <w:multiLevelType w:val="hybridMultilevel"/>
    <w:tmpl w:val="7FF20CC6"/>
    <w:lvl w:ilvl="0" w:tplc="4DF07DE4">
      <w:start w:val="1"/>
      <w:numFmt w:val="bullet"/>
      <w:pStyle w:val="Bullet2"/>
      <w:lvlText w:val="‒"/>
      <w:lvlJc w:val="left"/>
      <w:pPr>
        <w:ind w:left="1004" w:hanging="360"/>
      </w:pPr>
      <w:rPr>
        <w:rFonts w:ascii="Calibri" w:hAnsi="Calibri" w:hint="default"/>
        <w:color w:val="333333"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333333"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3" w15:restartNumberingAfterBreak="0">
    <w:nsid w:val="4CC61DAD"/>
    <w:multiLevelType w:val="multilevel"/>
    <w:tmpl w:val="236AF908"/>
    <w:lvl w:ilvl="0">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8" w:hanging="284"/>
      </w:pPr>
      <w:rPr>
        <w:rFonts w:ascii="Arial" w:hAnsi="Arial" w:hint="default"/>
        <w:color w:val="FF5E00"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4" w15:restartNumberingAfterBreak="0">
    <w:nsid w:val="52067A1B"/>
    <w:multiLevelType w:val="hybridMultilevel"/>
    <w:tmpl w:val="43E03718"/>
    <w:lvl w:ilvl="0" w:tplc="2D521D64">
      <w:start w:val="1"/>
      <w:numFmt w:val="bullet"/>
      <w:lvlText w:val=""/>
      <w:lvlJc w:val="left"/>
      <w:pPr>
        <w:ind w:left="720" w:hanging="360"/>
      </w:pPr>
      <w:rPr>
        <w:rFonts w:ascii="Symbol" w:hAnsi="Symbol" w:hint="default"/>
        <w:color w:val="FF5E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334A8"/>
    <w:multiLevelType w:val="multilevel"/>
    <w:tmpl w:val="40B026D4"/>
    <w:lvl w:ilvl="0">
      <w:start w:val="1"/>
      <w:numFmt w:val="bullet"/>
      <w:lvlText w:val=""/>
      <w:lvlJc w:val="left"/>
      <w:pPr>
        <w:ind w:left="284" w:hanging="284"/>
      </w:pPr>
      <w:rPr>
        <w:rFonts w:ascii="Wingdings" w:hAnsi="Wingdings" w:hint="default"/>
        <w:color w:val="FF5E00" w:themeColor="text2"/>
        <w:sz w:val="22"/>
        <w:szCs w:val="22"/>
      </w:rPr>
    </w:lvl>
    <w:lvl w:ilvl="1">
      <w:start w:val="1"/>
      <w:numFmt w:val="bullet"/>
      <w:lvlText w:val="–"/>
      <w:lvlJc w:val="left"/>
      <w:pPr>
        <w:ind w:left="568" w:hanging="284"/>
      </w:pPr>
      <w:rPr>
        <w:rFonts w:ascii="Arial" w:hAnsi="Arial" w:hint="default"/>
        <w:color w:val="FF5E00"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6" w15:restartNumberingAfterBreak="0">
    <w:nsid w:val="56571E8A"/>
    <w:multiLevelType w:val="multilevel"/>
    <w:tmpl w:val="B574C19A"/>
    <w:lvl w:ilvl="0">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8" w:hanging="284"/>
      </w:pPr>
      <w:rPr>
        <w:rFonts w:ascii="Arial" w:hAnsi="Arial" w:hint="default"/>
        <w:color w:val="FF5E00"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7" w15:restartNumberingAfterBreak="0">
    <w:nsid w:val="566D5D7E"/>
    <w:multiLevelType w:val="hybridMultilevel"/>
    <w:tmpl w:val="F702C8D2"/>
    <w:lvl w:ilvl="0" w:tplc="C7548A8C">
      <w:start w:val="1"/>
      <w:numFmt w:val="bullet"/>
      <w:lvlText w:val=""/>
      <w:lvlJc w:val="left"/>
      <w:pPr>
        <w:ind w:left="720" w:hanging="360"/>
      </w:pPr>
      <w:rPr>
        <w:rFonts w:ascii="Symbol" w:hAnsi="Symbol" w:hint="default"/>
        <w:color w:val="FF5E00"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0184B"/>
    <w:multiLevelType w:val="multilevel"/>
    <w:tmpl w:val="4B127278"/>
    <w:lvl w:ilvl="0">
      <w:start w:val="1"/>
      <w:numFmt w:val="bullet"/>
      <w:lvlText w:val=""/>
      <w:lvlJc w:val="left"/>
      <w:pPr>
        <w:ind w:left="284" w:hanging="284"/>
      </w:pPr>
      <w:rPr>
        <w:rFonts w:ascii="Symbol" w:hAnsi="Symbol" w:hint="default"/>
        <w:color w:val="FF5E00" w:themeColor="text2"/>
        <w:sz w:val="22"/>
        <w:szCs w:val="22"/>
      </w:rPr>
    </w:lvl>
    <w:lvl w:ilvl="1">
      <w:start w:val="1"/>
      <w:numFmt w:val="bullet"/>
      <w:lvlText w:val="o"/>
      <w:lvlJc w:val="left"/>
      <w:pPr>
        <w:ind w:left="568" w:hanging="284"/>
      </w:pPr>
      <w:rPr>
        <w:rFonts w:ascii="Courier New" w:hAnsi="Courier New" w:hint="default"/>
        <w:color w:val="FF5E00" w:themeColor="text2"/>
      </w:rPr>
    </w:lvl>
    <w:lvl w:ilvl="2">
      <w:start w:val="1"/>
      <w:numFmt w:val="bullet"/>
      <w:lvlText w:val=""/>
      <w:lvlJc w:val="left"/>
      <w:pPr>
        <w:ind w:left="852" w:hanging="284"/>
      </w:pPr>
      <w:rPr>
        <w:rFonts w:ascii="Symbol" w:hAnsi="Symbol" w:hint="default"/>
        <w:color w:val="FF5E00"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9" w15:restartNumberingAfterBreak="0">
    <w:nsid w:val="5C671954"/>
    <w:multiLevelType w:val="multilevel"/>
    <w:tmpl w:val="AB649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5C249F"/>
    <w:multiLevelType w:val="multilevel"/>
    <w:tmpl w:val="92C2BB6C"/>
    <w:lvl w:ilvl="0">
      <w:start w:val="1"/>
      <w:numFmt w:val="bullet"/>
      <w:lvlText w:val=""/>
      <w:lvlJc w:val="left"/>
      <w:pPr>
        <w:ind w:left="284" w:hanging="284"/>
      </w:pPr>
      <w:rPr>
        <w:rFonts w:ascii="Wingdings" w:hAnsi="Wingdings" w:hint="default"/>
        <w:color w:val="333333"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333333" w:themeColor="text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31" w15:restartNumberingAfterBreak="0">
    <w:nsid w:val="615E0B9E"/>
    <w:multiLevelType w:val="hybridMultilevel"/>
    <w:tmpl w:val="D11A6A92"/>
    <w:lvl w:ilvl="0" w:tplc="420634C2">
      <w:start w:val="1"/>
      <w:numFmt w:val="bullet"/>
      <w:lvlText w:val=""/>
      <w:lvlJc w:val="left"/>
      <w:pPr>
        <w:ind w:left="720" w:hanging="360"/>
      </w:pPr>
      <w:rPr>
        <w:rFonts w:ascii="Symbol" w:hAnsi="Symbol" w:hint="default"/>
        <w:color w:val="F375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2751F"/>
    <w:multiLevelType w:val="hybridMultilevel"/>
    <w:tmpl w:val="7E9A66E4"/>
    <w:lvl w:ilvl="0" w:tplc="A16E93C6">
      <w:start w:val="1"/>
      <w:numFmt w:val="bullet"/>
      <w:pStyle w:val="Bullet1"/>
      <w:lvlText w:val=""/>
      <w:lvlJc w:val="left"/>
      <w:pPr>
        <w:ind w:left="720" w:hanging="360"/>
      </w:pPr>
      <w:rPr>
        <w:rFonts w:ascii="Wingdings" w:hAnsi="Wingdings" w:hint="default"/>
        <w:color w:val="333333" w:themeColor="text1"/>
        <w:sz w:val="14"/>
        <w:szCs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97FA4"/>
    <w:multiLevelType w:val="multilevel"/>
    <w:tmpl w:val="37340E42"/>
    <w:lvl w:ilvl="0">
      <w:start w:val="1"/>
      <w:numFmt w:val="decimal"/>
      <w:lvlText w:val="%1."/>
      <w:lvlJc w:val="left"/>
      <w:pPr>
        <w:ind w:left="360" w:hanging="360"/>
      </w:pPr>
      <w:rPr>
        <w:color w:val="FF5E00" w:themeColor="text2"/>
      </w:rPr>
    </w:lvl>
    <w:lvl w:ilvl="1">
      <w:start w:val="1"/>
      <w:numFmt w:val="decimal"/>
      <w:lvlText w:val="%1.%2."/>
      <w:lvlJc w:val="left"/>
      <w:pPr>
        <w:ind w:left="792" w:hanging="432"/>
      </w:pPr>
      <w:rPr>
        <w:color w:val="333333"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454592"/>
    <w:multiLevelType w:val="multilevel"/>
    <w:tmpl w:val="4CCA74F4"/>
    <w:lvl w:ilvl="0">
      <w:start w:val="1"/>
      <w:numFmt w:val="bullet"/>
      <w:lvlText w:val=""/>
      <w:lvlJc w:val="left"/>
      <w:pPr>
        <w:ind w:left="36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8" w:hanging="284"/>
      </w:pPr>
      <w:rPr>
        <w:rFonts w:ascii="Arial" w:hAnsi="Arial" w:hint="default"/>
        <w:color w:val="FF5E00"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35" w15:restartNumberingAfterBreak="0">
    <w:nsid w:val="7E8F7E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7"/>
  </w:num>
  <w:num w:numId="3">
    <w:abstractNumId w:val="22"/>
  </w:num>
  <w:num w:numId="4">
    <w:abstractNumId w:val="17"/>
  </w:num>
  <w:num w:numId="5">
    <w:abstractNumId w:val="15"/>
  </w:num>
  <w:num w:numId="6">
    <w:abstractNumId w:val="11"/>
  </w:num>
  <w:num w:numId="7">
    <w:abstractNumId w:val="28"/>
  </w:num>
  <w:num w:numId="8">
    <w:abstractNumId w:val="16"/>
  </w:num>
  <w:num w:numId="9">
    <w:abstractNumId w:val="30"/>
  </w:num>
  <w:num w:numId="10">
    <w:abstractNumId w:val="18"/>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num>
  <w:num w:numId="15">
    <w:abstractNumId w:val="34"/>
  </w:num>
  <w:num w:numId="16">
    <w:abstractNumId w:val="34"/>
  </w:num>
  <w:num w:numId="17">
    <w:abstractNumId w:val="10"/>
  </w:num>
  <w:num w:numId="18">
    <w:abstractNumId w:val="12"/>
  </w:num>
  <w:num w:numId="19">
    <w:abstractNumId w:val="14"/>
  </w:num>
  <w:num w:numId="20">
    <w:abstractNumId w:val="25"/>
  </w:num>
  <w:num w:numId="21">
    <w:abstractNumId w:val="1"/>
  </w:num>
  <w:num w:numId="22">
    <w:abstractNumId w:val="31"/>
  </w:num>
  <w:num w:numId="23">
    <w:abstractNumId w:val="0"/>
  </w:num>
  <w:num w:numId="24">
    <w:abstractNumId w:val="26"/>
  </w:num>
  <w:num w:numId="25">
    <w:abstractNumId w:val="23"/>
  </w:num>
  <w:num w:numId="26">
    <w:abstractNumId w:val="24"/>
  </w:num>
  <w:num w:numId="27">
    <w:abstractNumId w:val="27"/>
  </w:num>
  <w:num w:numId="28">
    <w:abstractNumId w:val="8"/>
  </w:num>
  <w:num w:numId="29">
    <w:abstractNumId w:val="21"/>
  </w:num>
  <w:num w:numId="30">
    <w:abstractNumId w:val="29"/>
  </w:num>
  <w:num w:numId="31">
    <w:abstractNumId w:val="20"/>
  </w:num>
  <w:num w:numId="32">
    <w:abstractNumId w:val="32"/>
  </w:num>
  <w:num w:numId="33">
    <w:abstractNumId w:val="35"/>
  </w:num>
  <w:num w:numId="34">
    <w:abstractNumId w:val="2"/>
  </w:num>
  <w:num w:numId="35">
    <w:abstractNumId w:val="6"/>
  </w:num>
  <w:num w:numId="36">
    <w:abstractNumId w:val="3"/>
  </w:num>
  <w:num w:numId="37">
    <w:abstractNumId w:val="13"/>
  </w:num>
  <w:num w:numId="38">
    <w:abstractNumId w:val="9"/>
  </w:num>
  <w:num w:numId="39">
    <w:abstractNumId w:val="1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ey"/>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EA"/>
    <w:rsid w:val="00001878"/>
    <w:rsid w:val="00005F9C"/>
    <w:rsid w:val="00013D6A"/>
    <w:rsid w:val="00016275"/>
    <w:rsid w:val="00016341"/>
    <w:rsid w:val="000165AC"/>
    <w:rsid w:val="00020C5D"/>
    <w:rsid w:val="0002241E"/>
    <w:rsid w:val="00030CB2"/>
    <w:rsid w:val="0004297E"/>
    <w:rsid w:val="000442A7"/>
    <w:rsid w:val="00047392"/>
    <w:rsid w:val="00050569"/>
    <w:rsid w:val="000509CA"/>
    <w:rsid w:val="00056D54"/>
    <w:rsid w:val="00057BC8"/>
    <w:rsid w:val="00061C66"/>
    <w:rsid w:val="00066543"/>
    <w:rsid w:val="00067C73"/>
    <w:rsid w:val="0007233F"/>
    <w:rsid w:val="0007243A"/>
    <w:rsid w:val="00074549"/>
    <w:rsid w:val="0008244C"/>
    <w:rsid w:val="000833D8"/>
    <w:rsid w:val="000905EC"/>
    <w:rsid w:val="00091F4A"/>
    <w:rsid w:val="000958B8"/>
    <w:rsid w:val="00097D90"/>
    <w:rsid w:val="000A3CF1"/>
    <w:rsid w:val="000B3AD7"/>
    <w:rsid w:val="000C175A"/>
    <w:rsid w:val="000C66FF"/>
    <w:rsid w:val="000E2084"/>
    <w:rsid w:val="000E5A41"/>
    <w:rsid w:val="000E71FD"/>
    <w:rsid w:val="000E7F42"/>
    <w:rsid w:val="000F4392"/>
    <w:rsid w:val="000F58EA"/>
    <w:rsid w:val="001006B3"/>
    <w:rsid w:val="00102AAC"/>
    <w:rsid w:val="001105AE"/>
    <w:rsid w:val="001132D5"/>
    <w:rsid w:val="00116577"/>
    <w:rsid w:val="00121011"/>
    <w:rsid w:val="0012350D"/>
    <w:rsid w:val="00123683"/>
    <w:rsid w:val="0012730C"/>
    <w:rsid w:val="00131164"/>
    <w:rsid w:val="00133A6F"/>
    <w:rsid w:val="00143FE7"/>
    <w:rsid w:val="00145926"/>
    <w:rsid w:val="001475FD"/>
    <w:rsid w:val="00153DA2"/>
    <w:rsid w:val="001565C3"/>
    <w:rsid w:val="00157A61"/>
    <w:rsid w:val="0016539D"/>
    <w:rsid w:val="001679D6"/>
    <w:rsid w:val="001704F6"/>
    <w:rsid w:val="001731D8"/>
    <w:rsid w:val="00173E56"/>
    <w:rsid w:val="001741DA"/>
    <w:rsid w:val="00174DDE"/>
    <w:rsid w:val="00175978"/>
    <w:rsid w:val="00176547"/>
    <w:rsid w:val="001773A6"/>
    <w:rsid w:val="00187C4F"/>
    <w:rsid w:val="001939C5"/>
    <w:rsid w:val="00194F58"/>
    <w:rsid w:val="001A0A78"/>
    <w:rsid w:val="001A3B66"/>
    <w:rsid w:val="001B045B"/>
    <w:rsid w:val="001B048D"/>
    <w:rsid w:val="001B4650"/>
    <w:rsid w:val="001B5F7C"/>
    <w:rsid w:val="001C069C"/>
    <w:rsid w:val="001C3F3F"/>
    <w:rsid w:val="001D0302"/>
    <w:rsid w:val="001E0C48"/>
    <w:rsid w:val="001E2030"/>
    <w:rsid w:val="001E2EB9"/>
    <w:rsid w:val="001E4D6F"/>
    <w:rsid w:val="001E4DD9"/>
    <w:rsid w:val="001E7DC3"/>
    <w:rsid w:val="001F1D76"/>
    <w:rsid w:val="001F7805"/>
    <w:rsid w:val="00200131"/>
    <w:rsid w:val="002048F3"/>
    <w:rsid w:val="00206804"/>
    <w:rsid w:val="00206E21"/>
    <w:rsid w:val="00213F3B"/>
    <w:rsid w:val="002155BD"/>
    <w:rsid w:val="002217F3"/>
    <w:rsid w:val="002228BF"/>
    <w:rsid w:val="00222E10"/>
    <w:rsid w:val="0022485D"/>
    <w:rsid w:val="00230AD4"/>
    <w:rsid w:val="0023433D"/>
    <w:rsid w:val="002365E8"/>
    <w:rsid w:val="00240E0B"/>
    <w:rsid w:val="002431A0"/>
    <w:rsid w:val="002464C9"/>
    <w:rsid w:val="00252F20"/>
    <w:rsid w:val="002544B4"/>
    <w:rsid w:val="0025707C"/>
    <w:rsid w:val="002612E1"/>
    <w:rsid w:val="002648D9"/>
    <w:rsid w:val="0027000B"/>
    <w:rsid w:val="00271E89"/>
    <w:rsid w:val="00273578"/>
    <w:rsid w:val="002748B0"/>
    <w:rsid w:val="00274ADB"/>
    <w:rsid w:val="00274B9A"/>
    <w:rsid w:val="002772AE"/>
    <w:rsid w:val="00280175"/>
    <w:rsid w:val="002815C3"/>
    <w:rsid w:val="0028234A"/>
    <w:rsid w:val="0028446A"/>
    <w:rsid w:val="0029238F"/>
    <w:rsid w:val="002A02A6"/>
    <w:rsid w:val="002A6A8C"/>
    <w:rsid w:val="002B037F"/>
    <w:rsid w:val="002B08D8"/>
    <w:rsid w:val="002B28A4"/>
    <w:rsid w:val="002C69FE"/>
    <w:rsid w:val="002D1B52"/>
    <w:rsid w:val="002D2980"/>
    <w:rsid w:val="002D5C72"/>
    <w:rsid w:val="002D6DF6"/>
    <w:rsid w:val="002D7465"/>
    <w:rsid w:val="002E0B8C"/>
    <w:rsid w:val="002E6D2C"/>
    <w:rsid w:val="002F0271"/>
    <w:rsid w:val="002F0CAB"/>
    <w:rsid w:val="002F5D3F"/>
    <w:rsid w:val="002F5DEE"/>
    <w:rsid w:val="003008EC"/>
    <w:rsid w:val="00301F3D"/>
    <w:rsid w:val="00303C62"/>
    <w:rsid w:val="0030448F"/>
    <w:rsid w:val="00306364"/>
    <w:rsid w:val="00307ADB"/>
    <w:rsid w:val="00314B61"/>
    <w:rsid w:val="00316065"/>
    <w:rsid w:val="00323C5B"/>
    <w:rsid w:val="00324B39"/>
    <w:rsid w:val="00330628"/>
    <w:rsid w:val="0033109C"/>
    <w:rsid w:val="0033109E"/>
    <w:rsid w:val="00332057"/>
    <w:rsid w:val="0033380B"/>
    <w:rsid w:val="0033780C"/>
    <w:rsid w:val="00342672"/>
    <w:rsid w:val="00342845"/>
    <w:rsid w:val="003443AF"/>
    <w:rsid w:val="003563AE"/>
    <w:rsid w:val="00363E97"/>
    <w:rsid w:val="00365C50"/>
    <w:rsid w:val="0036716F"/>
    <w:rsid w:val="00372124"/>
    <w:rsid w:val="00376FE0"/>
    <w:rsid w:val="0038015E"/>
    <w:rsid w:val="0038609C"/>
    <w:rsid w:val="003867DE"/>
    <w:rsid w:val="00386B54"/>
    <w:rsid w:val="00387BE2"/>
    <w:rsid w:val="003911F1"/>
    <w:rsid w:val="003956B2"/>
    <w:rsid w:val="003A11AC"/>
    <w:rsid w:val="003A2CA2"/>
    <w:rsid w:val="003A377E"/>
    <w:rsid w:val="003A65B3"/>
    <w:rsid w:val="003A7C66"/>
    <w:rsid w:val="003B0765"/>
    <w:rsid w:val="003B1DA8"/>
    <w:rsid w:val="003B5F07"/>
    <w:rsid w:val="003C7006"/>
    <w:rsid w:val="003C7EB4"/>
    <w:rsid w:val="003D1349"/>
    <w:rsid w:val="003D1DC2"/>
    <w:rsid w:val="003D5C3D"/>
    <w:rsid w:val="003E31B9"/>
    <w:rsid w:val="003E3679"/>
    <w:rsid w:val="003E5908"/>
    <w:rsid w:val="003E7604"/>
    <w:rsid w:val="003F388E"/>
    <w:rsid w:val="00407703"/>
    <w:rsid w:val="00416FBF"/>
    <w:rsid w:val="004177A1"/>
    <w:rsid w:val="0042071B"/>
    <w:rsid w:val="00421409"/>
    <w:rsid w:val="00427723"/>
    <w:rsid w:val="004277F8"/>
    <w:rsid w:val="00433B3B"/>
    <w:rsid w:val="00436ECF"/>
    <w:rsid w:val="00436EED"/>
    <w:rsid w:val="00436F0F"/>
    <w:rsid w:val="004411C0"/>
    <w:rsid w:val="0044608D"/>
    <w:rsid w:val="00446C6E"/>
    <w:rsid w:val="004516C7"/>
    <w:rsid w:val="00454F8B"/>
    <w:rsid w:val="00455E0B"/>
    <w:rsid w:val="004605DF"/>
    <w:rsid w:val="00460B5A"/>
    <w:rsid w:val="0046489E"/>
    <w:rsid w:val="00464B3F"/>
    <w:rsid w:val="00471014"/>
    <w:rsid w:val="004710A6"/>
    <w:rsid w:val="00471D0E"/>
    <w:rsid w:val="00473A1E"/>
    <w:rsid w:val="00474834"/>
    <w:rsid w:val="004767B3"/>
    <w:rsid w:val="0048413F"/>
    <w:rsid w:val="00484C43"/>
    <w:rsid w:val="00485015"/>
    <w:rsid w:val="004859DD"/>
    <w:rsid w:val="00491473"/>
    <w:rsid w:val="0049308D"/>
    <w:rsid w:val="004A3ACD"/>
    <w:rsid w:val="004A3EF7"/>
    <w:rsid w:val="004A5909"/>
    <w:rsid w:val="004A6E42"/>
    <w:rsid w:val="004B1856"/>
    <w:rsid w:val="004B2B2F"/>
    <w:rsid w:val="004B3794"/>
    <w:rsid w:val="004C5AA5"/>
    <w:rsid w:val="004C6C9A"/>
    <w:rsid w:val="004C7577"/>
    <w:rsid w:val="004C759A"/>
    <w:rsid w:val="004D04A2"/>
    <w:rsid w:val="004D097C"/>
    <w:rsid w:val="004D11CD"/>
    <w:rsid w:val="004D1E7D"/>
    <w:rsid w:val="004D2815"/>
    <w:rsid w:val="004D3295"/>
    <w:rsid w:val="004E0103"/>
    <w:rsid w:val="004E1862"/>
    <w:rsid w:val="004E1C1B"/>
    <w:rsid w:val="004E2F25"/>
    <w:rsid w:val="004E5CCB"/>
    <w:rsid w:val="004F06CE"/>
    <w:rsid w:val="004F2F56"/>
    <w:rsid w:val="004F40D0"/>
    <w:rsid w:val="004F47A3"/>
    <w:rsid w:val="004F5D4C"/>
    <w:rsid w:val="004F73F3"/>
    <w:rsid w:val="00503C02"/>
    <w:rsid w:val="00510870"/>
    <w:rsid w:val="00512F91"/>
    <w:rsid w:val="00513138"/>
    <w:rsid w:val="00520D30"/>
    <w:rsid w:val="00521E73"/>
    <w:rsid w:val="00523824"/>
    <w:rsid w:val="00524A2B"/>
    <w:rsid w:val="00524BBD"/>
    <w:rsid w:val="00530B60"/>
    <w:rsid w:val="00531252"/>
    <w:rsid w:val="005318C2"/>
    <w:rsid w:val="005328C9"/>
    <w:rsid w:val="00534FE1"/>
    <w:rsid w:val="0053566F"/>
    <w:rsid w:val="005363EB"/>
    <w:rsid w:val="00536ACB"/>
    <w:rsid w:val="00544E65"/>
    <w:rsid w:val="00547525"/>
    <w:rsid w:val="0055102F"/>
    <w:rsid w:val="00551CD9"/>
    <w:rsid w:val="00552BCC"/>
    <w:rsid w:val="00553622"/>
    <w:rsid w:val="0055646B"/>
    <w:rsid w:val="00556A53"/>
    <w:rsid w:val="005576B8"/>
    <w:rsid w:val="00560389"/>
    <w:rsid w:val="005656EF"/>
    <w:rsid w:val="00565BB9"/>
    <w:rsid w:val="00565F75"/>
    <w:rsid w:val="00570651"/>
    <w:rsid w:val="005742FD"/>
    <w:rsid w:val="00577965"/>
    <w:rsid w:val="0058520F"/>
    <w:rsid w:val="0058674E"/>
    <w:rsid w:val="005901C9"/>
    <w:rsid w:val="005977F2"/>
    <w:rsid w:val="005A4CDF"/>
    <w:rsid w:val="005A4F25"/>
    <w:rsid w:val="005A5CBF"/>
    <w:rsid w:val="005A755A"/>
    <w:rsid w:val="005B1B4C"/>
    <w:rsid w:val="005B3058"/>
    <w:rsid w:val="005B73F5"/>
    <w:rsid w:val="005C204C"/>
    <w:rsid w:val="005D1CCE"/>
    <w:rsid w:val="005D4378"/>
    <w:rsid w:val="005D497F"/>
    <w:rsid w:val="005D51D0"/>
    <w:rsid w:val="005E19DF"/>
    <w:rsid w:val="005E2F90"/>
    <w:rsid w:val="005E4861"/>
    <w:rsid w:val="005F325A"/>
    <w:rsid w:val="005F3503"/>
    <w:rsid w:val="00603301"/>
    <w:rsid w:val="00604395"/>
    <w:rsid w:val="00604C39"/>
    <w:rsid w:val="00605D11"/>
    <w:rsid w:val="00607901"/>
    <w:rsid w:val="00617314"/>
    <w:rsid w:val="00622A81"/>
    <w:rsid w:val="006234A8"/>
    <w:rsid w:val="00626A6F"/>
    <w:rsid w:val="00630615"/>
    <w:rsid w:val="006312A0"/>
    <w:rsid w:val="00635A62"/>
    <w:rsid w:val="00636927"/>
    <w:rsid w:val="00636E03"/>
    <w:rsid w:val="00637FB8"/>
    <w:rsid w:val="00644D1D"/>
    <w:rsid w:val="00645B27"/>
    <w:rsid w:val="00651213"/>
    <w:rsid w:val="006523C3"/>
    <w:rsid w:val="00655B9E"/>
    <w:rsid w:val="0066125E"/>
    <w:rsid w:val="00663070"/>
    <w:rsid w:val="00663570"/>
    <w:rsid w:val="00664DEA"/>
    <w:rsid w:val="006669E6"/>
    <w:rsid w:val="00670027"/>
    <w:rsid w:val="0067077D"/>
    <w:rsid w:val="00672CAC"/>
    <w:rsid w:val="0068494A"/>
    <w:rsid w:val="006874C5"/>
    <w:rsid w:val="006A157E"/>
    <w:rsid w:val="006A2FD6"/>
    <w:rsid w:val="006B00E8"/>
    <w:rsid w:val="006B6D43"/>
    <w:rsid w:val="006C3DB6"/>
    <w:rsid w:val="006C65A2"/>
    <w:rsid w:val="006D1134"/>
    <w:rsid w:val="006D24D0"/>
    <w:rsid w:val="006E1777"/>
    <w:rsid w:val="006F1EA6"/>
    <w:rsid w:val="0070104E"/>
    <w:rsid w:val="007174CC"/>
    <w:rsid w:val="00721677"/>
    <w:rsid w:val="00725DFE"/>
    <w:rsid w:val="007277AE"/>
    <w:rsid w:val="00730EBF"/>
    <w:rsid w:val="007352DA"/>
    <w:rsid w:val="00740EEA"/>
    <w:rsid w:val="0074233B"/>
    <w:rsid w:val="00747410"/>
    <w:rsid w:val="00754099"/>
    <w:rsid w:val="007555FA"/>
    <w:rsid w:val="007573F5"/>
    <w:rsid w:val="00762783"/>
    <w:rsid w:val="00763B12"/>
    <w:rsid w:val="0076464B"/>
    <w:rsid w:val="0077332F"/>
    <w:rsid w:val="007773EA"/>
    <w:rsid w:val="00780211"/>
    <w:rsid w:val="0078303E"/>
    <w:rsid w:val="007841A3"/>
    <w:rsid w:val="007870AA"/>
    <w:rsid w:val="007A127D"/>
    <w:rsid w:val="007A5356"/>
    <w:rsid w:val="007A6679"/>
    <w:rsid w:val="007A74DE"/>
    <w:rsid w:val="007A78DB"/>
    <w:rsid w:val="007B0799"/>
    <w:rsid w:val="007B0C8F"/>
    <w:rsid w:val="007B39CF"/>
    <w:rsid w:val="007B4CFF"/>
    <w:rsid w:val="007B5D1F"/>
    <w:rsid w:val="007C00AB"/>
    <w:rsid w:val="007C44E2"/>
    <w:rsid w:val="007C5068"/>
    <w:rsid w:val="007C5590"/>
    <w:rsid w:val="007D1951"/>
    <w:rsid w:val="007D2489"/>
    <w:rsid w:val="007D6BD9"/>
    <w:rsid w:val="007E12A2"/>
    <w:rsid w:val="007E5946"/>
    <w:rsid w:val="007E5C83"/>
    <w:rsid w:val="00801685"/>
    <w:rsid w:val="00806C17"/>
    <w:rsid w:val="0080719E"/>
    <w:rsid w:val="0081332F"/>
    <w:rsid w:val="008168D9"/>
    <w:rsid w:val="008209E5"/>
    <w:rsid w:val="0082504B"/>
    <w:rsid w:val="00833468"/>
    <w:rsid w:val="00833B48"/>
    <w:rsid w:val="00837775"/>
    <w:rsid w:val="008420EA"/>
    <w:rsid w:val="00843505"/>
    <w:rsid w:val="00845A6B"/>
    <w:rsid w:val="0085481C"/>
    <w:rsid w:val="00854C77"/>
    <w:rsid w:val="008627E9"/>
    <w:rsid w:val="00867BE2"/>
    <w:rsid w:val="00872020"/>
    <w:rsid w:val="008725E5"/>
    <w:rsid w:val="00874423"/>
    <w:rsid w:val="00874DE8"/>
    <w:rsid w:val="0088295A"/>
    <w:rsid w:val="008876B4"/>
    <w:rsid w:val="00887A2B"/>
    <w:rsid w:val="00890066"/>
    <w:rsid w:val="00891D6C"/>
    <w:rsid w:val="00893C2A"/>
    <w:rsid w:val="00893FA9"/>
    <w:rsid w:val="008A0C90"/>
    <w:rsid w:val="008A1F08"/>
    <w:rsid w:val="008A63B2"/>
    <w:rsid w:val="008B6B6D"/>
    <w:rsid w:val="008C107A"/>
    <w:rsid w:val="008C582A"/>
    <w:rsid w:val="008C6BD0"/>
    <w:rsid w:val="008C71D8"/>
    <w:rsid w:val="008D07F8"/>
    <w:rsid w:val="008D2A68"/>
    <w:rsid w:val="008D3B8B"/>
    <w:rsid w:val="008D454A"/>
    <w:rsid w:val="008D589C"/>
    <w:rsid w:val="008D753E"/>
    <w:rsid w:val="008E0D16"/>
    <w:rsid w:val="008E14BF"/>
    <w:rsid w:val="008E3591"/>
    <w:rsid w:val="008E5649"/>
    <w:rsid w:val="008E5691"/>
    <w:rsid w:val="008F7B6D"/>
    <w:rsid w:val="00901AE2"/>
    <w:rsid w:val="00903201"/>
    <w:rsid w:val="00906812"/>
    <w:rsid w:val="00907B91"/>
    <w:rsid w:val="00912067"/>
    <w:rsid w:val="009270A7"/>
    <w:rsid w:val="00930D1D"/>
    <w:rsid w:val="00930E71"/>
    <w:rsid w:val="009310D6"/>
    <w:rsid w:val="00932E9D"/>
    <w:rsid w:val="009372DC"/>
    <w:rsid w:val="009379CA"/>
    <w:rsid w:val="00941264"/>
    <w:rsid w:val="009437F6"/>
    <w:rsid w:val="00945132"/>
    <w:rsid w:val="00945546"/>
    <w:rsid w:val="0094782A"/>
    <w:rsid w:val="00952DC8"/>
    <w:rsid w:val="00955F92"/>
    <w:rsid w:val="00960005"/>
    <w:rsid w:val="00964A3B"/>
    <w:rsid w:val="0096686E"/>
    <w:rsid w:val="00980DBF"/>
    <w:rsid w:val="0098503E"/>
    <w:rsid w:val="00985382"/>
    <w:rsid w:val="0099114E"/>
    <w:rsid w:val="0099162B"/>
    <w:rsid w:val="009925F5"/>
    <w:rsid w:val="0099347E"/>
    <w:rsid w:val="00993F63"/>
    <w:rsid w:val="009A001D"/>
    <w:rsid w:val="009A0B98"/>
    <w:rsid w:val="009A22A2"/>
    <w:rsid w:val="009B492B"/>
    <w:rsid w:val="009C0F0F"/>
    <w:rsid w:val="009C450B"/>
    <w:rsid w:val="009C66BB"/>
    <w:rsid w:val="009C6CE4"/>
    <w:rsid w:val="009C7687"/>
    <w:rsid w:val="009D3166"/>
    <w:rsid w:val="009E360D"/>
    <w:rsid w:val="009E737D"/>
    <w:rsid w:val="009E7EBD"/>
    <w:rsid w:val="009F0E85"/>
    <w:rsid w:val="009F26E3"/>
    <w:rsid w:val="009F4975"/>
    <w:rsid w:val="00A01FE0"/>
    <w:rsid w:val="00A02B29"/>
    <w:rsid w:val="00A03334"/>
    <w:rsid w:val="00A04841"/>
    <w:rsid w:val="00A11844"/>
    <w:rsid w:val="00A12089"/>
    <w:rsid w:val="00A127D6"/>
    <w:rsid w:val="00A13D32"/>
    <w:rsid w:val="00A15D00"/>
    <w:rsid w:val="00A22CF1"/>
    <w:rsid w:val="00A257E8"/>
    <w:rsid w:val="00A310B7"/>
    <w:rsid w:val="00A324FE"/>
    <w:rsid w:val="00A35B6D"/>
    <w:rsid w:val="00A369DD"/>
    <w:rsid w:val="00A375A0"/>
    <w:rsid w:val="00A408E2"/>
    <w:rsid w:val="00A452DF"/>
    <w:rsid w:val="00A46727"/>
    <w:rsid w:val="00A47572"/>
    <w:rsid w:val="00A51891"/>
    <w:rsid w:val="00A51DB0"/>
    <w:rsid w:val="00A6121C"/>
    <w:rsid w:val="00A61C44"/>
    <w:rsid w:val="00A71D6E"/>
    <w:rsid w:val="00A73617"/>
    <w:rsid w:val="00A737A9"/>
    <w:rsid w:val="00A75A35"/>
    <w:rsid w:val="00A845C6"/>
    <w:rsid w:val="00A91A9F"/>
    <w:rsid w:val="00A91AB5"/>
    <w:rsid w:val="00A9704D"/>
    <w:rsid w:val="00A97110"/>
    <w:rsid w:val="00A97ABD"/>
    <w:rsid w:val="00AA0DEB"/>
    <w:rsid w:val="00AA177D"/>
    <w:rsid w:val="00AA7F54"/>
    <w:rsid w:val="00AB0EC4"/>
    <w:rsid w:val="00AB1CF5"/>
    <w:rsid w:val="00AB1F6F"/>
    <w:rsid w:val="00AB2202"/>
    <w:rsid w:val="00AB3C16"/>
    <w:rsid w:val="00AB54A0"/>
    <w:rsid w:val="00AC3D5C"/>
    <w:rsid w:val="00AC7A01"/>
    <w:rsid w:val="00AD022E"/>
    <w:rsid w:val="00AD3A19"/>
    <w:rsid w:val="00AD5930"/>
    <w:rsid w:val="00AE0E4A"/>
    <w:rsid w:val="00AE23FF"/>
    <w:rsid w:val="00AF281C"/>
    <w:rsid w:val="00AF3450"/>
    <w:rsid w:val="00AF452D"/>
    <w:rsid w:val="00B045A3"/>
    <w:rsid w:val="00B053AC"/>
    <w:rsid w:val="00B1286E"/>
    <w:rsid w:val="00B14150"/>
    <w:rsid w:val="00B14268"/>
    <w:rsid w:val="00B25DEF"/>
    <w:rsid w:val="00B30D18"/>
    <w:rsid w:val="00B325CB"/>
    <w:rsid w:val="00B4152B"/>
    <w:rsid w:val="00B42D8F"/>
    <w:rsid w:val="00B44DA6"/>
    <w:rsid w:val="00B45620"/>
    <w:rsid w:val="00B540B2"/>
    <w:rsid w:val="00B56AFF"/>
    <w:rsid w:val="00B576FC"/>
    <w:rsid w:val="00B60B3F"/>
    <w:rsid w:val="00B648B9"/>
    <w:rsid w:val="00B65B2D"/>
    <w:rsid w:val="00B65E63"/>
    <w:rsid w:val="00B6637E"/>
    <w:rsid w:val="00B71DC2"/>
    <w:rsid w:val="00B71EE3"/>
    <w:rsid w:val="00B76279"/>
    <w:rsid w:val="00B76EA8"/>
    <w:rsid w:val="00B773FA"/>
    <w:rsid w:val="00B8158E"/>
    <w:rsid w:val="00B817C4"/>
    <w:rsid w:val="00B95CBE"/>
    <w:rsid w:val="00B96AE9"/>
    <w:rsid w:val="00B9779F"/>
    <w:rsid w:val="00BA7E20"/>
    <w:rsid w:val="00BB29A7"/>
    <w:rsid w:val="00BB45C2"/>
    <w:rsid w:val="00BB65B6"/>
    <w:rsid w:val="00BB6FB7"/>
    <w:rsid w:val="00BC0846"/>
    <w:rsid w:val="00BC2FCD"/>
    <w:rsid w:val="00BC3959"/>
    <w:rsid w:val="00BC5A38"/>
    <w:rsid w:val="00BD1187"/>
    <w:rsid w:val="00BD214A"/>
    <w:rsid w:val="00BD5EEC"/>
    <w:rsid w:val="00BE0EEB"/>
    <w:rsid w:val="00BE19B1"/>
    <w:rsid w:val="00BF2AA4"/>
    <w:rsid w:val="00BF4B25"/>
    <w:rsid w:val="00BF65D8"/>
    <w:rsid w:val="00BF7ED0"/>
    <w:rsid w:val="00C0048D"/>
    <w:rsid w:val="00C04440"/>
    <w:rsid w:val="00C04B72"/>
    <w:rsid w:val="00C17297"/>
    <w:rsid w:val="00C21843"/>
    <w:rsid w:val="00C240E4"/>
    <w:rsid w:val="00C26858"/>
    <w:rsid w:val="00C27885"/>
    <w:rsid w:val="00C27911"/>
    <w:rsid w:val="00C3019D"/>
    <w:rsid w:val="00C40F86"/>
    <w:rsid w:val="00C46443"/>
    <w:rsid w:val="00C55034"/>
    <w:rsid w:val="00C55D85"/>
    <w:rsid w:val="00C65112"/>
    <w:rsid w:val="00C66BE3"/>
    <w:rsid w:val="00C771CF"/>
    <w:rsid w:val="00C819DC"/>
    <w:rsid w:val="00C825EC"/>
    <w:rsid w:val="00C83008"/>
    <w:rsid w:val="00C95CBD"/>
    <w:rsid w:val="00CB40A9"/>
    <w:rsid w:val="00CB5F0D"/>
    <w:rsid w:val="00CC0864"/>
    <w:rsid w:val="00CC1D0C"/>
    <w:rsid w:val="00CC21D7"/>
    <w:rsid w:val="00CC2C8A"/>
    <w:rsid w:val="00CD4F2F"/>
    <w:rsid w:val="00CD642B"/>
    <w:rsid w:val="00CD7BDF"/>
    <w:rsid w:val="00CE1BB5"/>
    <w:rsid w:val="00CE228B"/>
    <w:rsid w:val="00CE393F"/>
    <w:rsid w:val="00CE3CFE"/>
    <w:rsid w:val="00CE4875"/>
    <w:rsid w:val="00CE6685"/>
    <w:rsid w:val="00CF227F"/>
    <w:rsid w:val="00D06F51"/>
    <w:rsid w:val="00D0708B"/>
    <w:rsid w:val="00D1056F"/>
    <w:rsid w:val="00D1226D"/>
    <w:rsid w:val="00D1237F"/>
    <w:rsid w:val="00D17A5D"/>
    <w:rsid w:val="00D22427"/>
    <w:rsid w:val="00D26C6F"/>
    <w:rsid w:val="00D32CD1"/>
    <w:rsid w:val="00D42ACC"/>
    <w:rsid w:val="00D56500"/>
    <w:rsid w:val="00D56666"/>
    <w:rsid w:val="00D61973"/>
    <w:rsid w:val="00D61B87"/>
    <w:rsid w:val="00D6325E"/>
    <w:rsid w:val="00D70A4B"/>
    <w:rsid w:val="00D70A8A"/>
    <w:rsid w:val="00D75853"/>
    <w:rsid w:val="00D85F9D"/>
    <w:rsid w:val="00D869A7"/>
    <w:rsid w:val="00D87EA0"/>
    <w:rsid w:val="00D91F2B"/>
    <w:rsid w:val="00D93F4F"/>
    <w:rsid w:val="00D95080"/>
    <w:rsid w:val="00D9540E"/>
    <w:rsid w:val="00D96B06"/>
    <w:rsid w:val="00DA2917"/>
    <w:rsid w:val="00DA534C"/>
    <w:rsid w:val="00DA717A"/>
    <w:rsid w:val="00DB1F51"/>
    <w:rsid w:val="00DB312A"/>
    <w:rsid w:val="00DB50D4"/>
    <w:rsid w:val="00DB5E56"/>
    <w:rsid w:val="00DC2623"/>
    <w:rsid w:val="00DC7654"/>
    <w:rsid w:val="00DD3094"/>
    <w:rsid w:val="00DD60DB"/>
    <w:rsid w:val="00DE57F8"/>
    <w:rsid w:val="00DF3A20"/>
    <w:rsid w:val="00DF4932"/>
    <w:rsid w:val="00DF578B"/>
    <w:rsid w:val="00E01AE4"/>
    <w:rsid w:val="00E024AD"/>
    <w:rsid w:val="00E025C7"/>
    <w:rsid w:val="00E04A00"/>
    <w:rsid w:val="00E05CF9"/>
    <w:rsid w:val="00E06FE2"/>
    <w:rsid w:val="00E1579B"/>
    <w:rsid w:val="00E15E4A"/>
    <w:rsid w:val="00E17FA4"/>
    <w:rsid w:val="00E24C6E"/>
    <w:rsid w:val="00E27691"/>
    <w:rsid w:val="00E319D3"/>
    <w:rsid w:val="00E3366C"/>
    <w:rsid w:val="00E3461C"/>
    <w:rsid w:val="00E373E5"/>
    <w:rsid w:val="00E43103"/>
    <w:rsid w:val="00E43D29"/>
    <w:rsid w:val="00E45849"/>
    <w:rsid w:val="00E5045C"/>
    <w:rsid w:val="00E518E2"/>
    <w:rsid w:val="00E52F6F"/>
    <w:rsid w:val="00E53123"/>
    <w:rsid w:val="00E536F7"/>
    <w:rsid w:val="00E53DA9"/>
    <w:rsid w:val="00E6474D"/>
    <w:rsid w:val="00E80AF5"/>
    <w:rsid w:val="00E83925"/>
    <w:rsid w:val="00E8419E"/>
    <w:rsid w:val="00E8443E"/>
    <w:rsid w:val="00E8731A"/>
    <w:rsid w:val="00E916D2"/>
    <w:rsid w:val="00E93FCF"/>
    <w:rsid w:val="00E94513"/>
    <w:rsid w:val="00E94CA2"/>
    <w:rsid w:val="00E9525D"/>
    <w:rsid w:val="00E96530"/>
    <w:rsid w:val="00E96922"/>
    <w:rsid w:val="00E97D8A"/>
    <w:rsid w:val="00EA0106"/>
    <w:rsid w:val="00EA01A9"/>
    <w:rsid w:val="00EB00D2"/>
    <w:rsid w:val="00EB2BF7"/>
    <w:rsid w:val="00EB7694"/>
    <w:rsid w:val="00EC4D12"/>
    <w:rsid w:val="00EC4E08"/>
    <w:rsid w:val="00EC725D"/>
    <w:rsid w:val="00ED51A0"/>
    <w:rsid w:val="00ED5200"/>
    <w:rsid w:val="00ED5520"/>
    <w:rsid w:val="00ED7086"/>
    <w:rsid w:val="00ED778F"/>
    <w:rsid w:val="00EE063F"/>
    <w:rsid w:val="00EE1289"/>
    <w:rsid w:val="00EE4963"/>
    <w:rsid w:val="00EE78A8"/>
    <w:rsid w:val="00F01F17"/>
    <w:rsid w:val="00F07FF8"/>
    <w:rsid w:val="00F11D66"/>
    <w:rsid w:val="00F15453"/>
    <w:rsid w:val="00F20FC8"/>
    <w:rsid w:val="00F269A0"/>
    <w:rsid w:val="00F331A2"/>
    <w:rsid w:val="00F36967"/>
    <w:rsid w:val="00F36D0E"/>
    <w:rsid w:val="00F42F23"/>
    <w:rsid w:val="00F44587"/>
    <w:rsid w:val="00F47064"/>
    <w:rsid w:val="00F4730D"/>
    <w:rsid w:val="00F50430"/>
    <w:rsid w:val="00F51FD8"/>
    <w:rsid w:val="00F54562"/>
    <w:rsid w:val="00F55016"/>
    <w:rsid w:val="00F569EE"/>
    <w:rsid w:val="00F56C60"/>
    <w:rsid w:val="00F573EA"/>
    <w:rsid w:val="00F606DB"/>
    <w:rsid w:val="00F632DB"/>
    <w:rsid w:val="00F658C5"/>
    <w:rsid w:val="00F65FDC"/>
    <w:rsid w:val="00F67667"/>
    <w:rsid w:val="00F70620"/>
    <w:rsid w:val="00F75131"/>
    <w:rsid w:val="00F76377"/>
    <w:rsid w:val="00F85B5E"/>
    <w:rsid w:val="00F87911"/>
    <w:rsid w:val="00F91E77"/>
    <w:rsid w:val="00F97EB2"/>
    <w:rsid w:val="00FA525E"/>
    <w:rsid w:val="00FA717C"/>
    <w:rsid w:val="00FA7BDD"/>
    <w:rsid w:val="00FB2353"/>
    <w:rsid w:val="00FB4602"/>
    <w:rsid w:val="00FB5E5E"/>
    <w:rsid w:val="00FB648A"/>
    <w:rsid w:val="00FC09FF"/>
    <w:rsid w:val="00FC38AD"/>
    <w:rsid w:val="00FC7030"/>
    <w:rsid w:val="00FD0F94"/>
    <w:rsid w:val="00FD2FE6"/>
    <w:rsid w:val="00FD5892"/>
    <w:rsid w:val="00FD7089"/>
    <w:rsid w:val="00FE060B"/>
    <w:rsid w:val="00FE4F9F"/>
    <w:rsid w:val="00FE58F1"/>
    <w:rsid w:val="00FF0A84"/>
    <w:rsid w:val="00FF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47434"/>
  <w14:defaultImageDpi w14:val="32767"/>
  <w15:chartTrackingRefBased/>
  <w15:docId w15:val="{CF6D3984-64AE-4B59-A16C-5AEF2F35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3D8"/>
    <w:pPr>
      <w:spacing w:after="0" w:line="288" w:lineRule="auto"/>
    </w:pPr>
    <w:rPr>
      <w:rFonts w:ascii="Open Sans" w:hAnsi="Open Sans"/>
      <w:color w:val="333333" w:themeColor="text1"/>
      <w:sz w:val="18"/>
    </w:rPr>
  </w:style>
  <w:style w:type="paragraph" w:styleId="Heading1">
    <w:name w:val="heading 1"/>
    <w:basedOn w:val="Normal"/>
    <w:next w:val="Normal"/>
    <w:link w:val="Heading1Char"/>
    <w:uiPriority w:val="9"/>
    <w:qFormat/>
    <w:rsid w:val="00342672"/>
    <w:pPr>
      <w:pBdr>
        <w:bottom w:val="single" w:sz="4" w:space="4" w:color="333333" w:themeColor="accent1"/>
      </w:pBdr>
      <w:spacing w:before="240" w:after="240" w:line="240" w:lineRule="auto"/>
      <w:outlineLvl w:val="0"/>
    </w:pPr>
    <w:rPr>
      <w:rFonts w:cs="Open Sans"/>
      <w:b/>
      <w:color w:val="333333" w:themeColor="accent1"/>
      <w:spacing w:val="-10"/>
      <w:sz w:val="48"/>
      <w:szCs w:val="40"/>
      <w:lang w:val="en-ZA" w:eastAsia="zh-TW"/>
    </w:rPr>
  </w:style>
  <w:style w:type="paragraph" w:styleId="Heading2">
    <w:name w:val="heading 2"/>
    <w:basedOn w:val="Normal"/>
    <w:next w:val="Normal"/>
    <w:link w:val="Heading2Char"/>
    <w:uiPriority w:val="9"/>
    <w:qFormat/>
    <w:rsid w:val="00342672"/>
    <w:pPr>
      <w:spacing w:before="120" w:after="240" w:line="240" w:lineRule="auto"/>
      <w:outlineLvl w:val="1"/>
    </w:pPr>
    <w:rPr>
      <w:rFonts w:cs="Book Antiqua"/>
      <w:sz w:val="28"/>
      <w:szCs w:val="24"/>
      <w:shd w:val="clear" w:color="auto" w:fill="FFFFFF"/>
      <w:lang w:val="en-ZA" w:eastAsia="zh-TW"/>
    </w:rPr>
  </w:style>
  <w:style w:type="paragraph" w:styleId="Heading3">
    <w:name w:val="heading 3"/>
    <w:basedOn w:val="Normal"/>
    <w:next w:val="Normal"/>
    <w:link w:val="Heading3Char"/>
    <w:uiPriority w:val="9"/>
    <w:qFormat/>
    <w:rsid w:val="00342672"/>
    <w:pPr>
      <w:spacing w:before="240" w:after="120" w:line="240" w:lineRule="auto"/>
      <w:outlineLvl w:val="2"/>
    </w:pPr>
    <w:rPr>
      <w:rFonts w:cs="Arial"/>
      <w:b/>
      <w:caps/>
      <w:sz w:val="20"/>
      <w:shd w:val="clear" w:color="auto" w:fill="FFFFFF"/>
      <w:lang w:val="en-ZA" w:eastAsia="zh-TW"/>
    </w:rPr>
  </w:style>
  <w:style w:type="paragraph" w:styleId="Heading4">
    <w:name w:val="heading 4"/>
    <w:basedOn w:val="Normal"/>
    <w:next w:val="Normal"/>
    <w:link w:val="Heading4Char"/>
    <w:uiPriority w:val="9"/>
    <w:unhideWhenUsed/>
    <w:qFormat/>
    <w:rsid w:val="00342672"/>
    <w:pPr>
      <w:spacing w:before="120" w:after="120" w:line="240" w:lineRule="auto"/>
      <w:outlineLvl w:val="3"/>
    </w:pPr>
    <w:rPr>
      <w:rFonts w:cs="Arial"/>
      <w:b/>
      <w:sz w:val="20"/>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FF5E00" w:themeColor="text2"/>
      <w:sz w:val="18"/>
      <w:szCs w:val="18"/>
    </w:rPr>
  </w:style>
  <w:style w:type="paragraph" w:customStyle="1" w:styleId="Documenttitle">
    <w:name w:val="Document title"/>
    <w:next w:val="Normal"/>
    <w:qFormat/>
    <w:rsid w:val="00342672"/>
    <w:pPr>
      <w:spacing w:after="0" w:line="216" w:lineRule="auto"/>
    </w:pPr>
    <w:rPr>
      <w:rFonts w:ascii="Open Sans" w:hAnsi="Open Sans" w:cs="Century Gothic"/>
      <w:b/>
      <w:bCs/>
      <w:color w:val="FFFFFF" w:themeColor="background1"/>
      <w:spacing w:val="-20"/>
      <w:sz w:val="92"/>
      <w:szCs w:val="64"/>
      <w:lang w:eastAsia="zh-TW"/>
    </w:rPr>
  </w:style>
  <w:style w:type="paragraph" w:customStyle="1" w:styleId="DocumentSubtitle">
    <w:name w:val="Document Subtitle"/>
    <w:basedOn w:val="Normal"/>
    <w:next w:val="Normal"/>
    <w:qFormat/>
    <w:rsid w:val="00342672"/>
    <w:pPr>
      <w:spacing w:line="240" w:lineRule="auto"/>
    </w:pPr>
    <w:rPr>
      <w:rFonts w:cs="Century Gothic"/>
      <w:caps/>
      <w:color w:val="FFFFFF" w:themeColor="background1"/>
      <w:sz w:val="32"/>
      <w:szCs w:val="32"/>
      <w:lang w:eastAsia="zh-TW"/>
    </w:rPr>
  </w:style>
  <w:style w:type="paragraph" w:customStyle="1" w:styleId="Companyname">
    <w:name w:val="Company name"/>
    <w:basedOn w:val="Normal"/>
    <w:qFormat/>
    <w:rsid w:val="001741DA"/>
    <w:rPr>
      <w:sz w:val="22"/>
    </w:rPr>
  </w:style>
  <w:style w:type="paragraph" w:customStyle="1" w:styleId="Coverdate">
    <w:name w:val="Cover date"/>
    <w:basedOn w:val="Normal"/>
    <w:qFormat/>
    <w:rsid w:val="00342672"/>
    <w:rPr>
      <w:sz w:val="24"/>
    </w:rPr>
  </w:style>
  <w:style w:type="table" w:styleId="TableGrid">
    <w:name w:val="Table Grid"/>
    <w:basedOn w:val="TableNormal"/>
    <w:uiPriority w:val="5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eyline">
    <w:name w:val="Grey line"/>
    <w:basedOn w:val="TableNormal"/>
    <w:uiPriority w:val="99"/>
    <w:rsid w:val="00622A81"/>
    <w:pPr>
      <w:spacing w:after="0" w:line="240" w:lineRule="auto"/>
    </w:pPr>
    <w:rPr>
      <w:sz w:val="18"/>
    </w:rPr>
    <w:tblPr>
      <w:tblBorders>
        <w:bottom w:val="single" w:sz="2" w:space="0" w:color="333333" w:themeColor="text1"/>
        <w:insideH w:val="single" w:sz="2" w:space="0" w:color="333333" w:themeColor="text1"/>
      </w:tblBorders>
      <w:tblCellMar>
        <w:top w:w="85" w:type="dxa"/>
        <w:bottom w:w="85" w:type="dxa"/>
      </w:tblCellMar>
    </w:tblPr>
    <w:tcPr>
      <w:shd w:val="clear" w:color="auto" w:fill="auto"/>
    </w:tcPr>
    <w:tblStylePr w:type="firstRow">
      <w:rPr>
        <w:caps/>
        <w:smallCaps w:val="0"/>
        <w:color w:val="00466D" w:themeColor="accent3"/>
      </w:rPr>
    </w:tblStylePr>
  </w:style>
  <w:style w:type="paragraph" w:customStyle="1" w:styleId="Page">
    <w:name w:val="Page"/>
    <w:basedOn w:val="Normal"/>
    <w:rsid w:val="00C819DC"/>
    <w:pPr>
      <w:spacing w:before="120" w:after="480" w:line="240" w:lineRule="auto"/>
      <w:jc w:val="right"/>
    </w:pPr>
    <w:rPr>
      <w:caps/>
      <w:sz w:val="22"/>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ADADAD" w:themeColor="accent1" w:themeTint="66"/>
        <w:left w:val="single" w:sz="4" w:space="0" w:color="ADADAD" w:themeColor="accent1" w:themeTint="66"/>
        <w:bottom w:val="single" w:sz="4" w:space="0" w:color="ADADAD" w:themeColor="accent1" w:themeTint="66"/>
        <w:right w:val="single" w:sz="4" w:space="0" w:color="ADADAD" w:themeColor="accent1" w:themeTint="66"/>
        <w:insideH w:val="single" w:sz="4" w:space="0" w:color="ADADAD" w:themeColor="accent1" w:themeTint="66"/>
        <w:insideV w:val="single" w:sz="4" w:space="0" w:color="ADADAD" w:themeColor="accent1" w:themeTint="66"/>
      </w:tblBorders>
    </w:tblPr>
    <w:tblStylePr w:type="firstRow">
      <w:rPr>
        <w:b/>
        <w:bCs/>
      </w:rPr>
      <w:tblPr/>
      <w:tcPr>
        <w:tcBorders>
          <w:bottom w:val="single" w:sz="12" w:space="0" w:color="848484" w:themeColor="accent1" w:themeTint="99"/>
        </w:tcBorders>
      </w:tcPr>
    </w:tblStylePr>
    <w:tblStylePr w:type="lastRow">
      <w:rPr>
        <w:b/>
        <w:bCs/>
      </w:rPr>
      <w:tblPr/>
      <w:tcPr>
        <w:tcBorders>
          <w:top w:val="double" w:sz="2" w:space="0" w:color="848484"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342672"/>
    <w:rPr>
      <w:rFonts w:ascii="Open Sans" w:eastAsia="PMingLiU" w:hAnsi="Open Sans" w:cs="Open Sans"/>
      <w:b/>
      <w:color w:val="333333" w:themeColor="accent1"/>
      <w:spacing w:val="-10"/>
      <w:sz w:val="48"/>
      <w:szCs w:val="40"/>
      <w:lang w:val="en-ZA" w:eastAsia="zh-TW"/>
    </w:rPr>
  </w:style>
  <w:style w:type="character" w:customStyle="1" w:styleId="Heading2Char">
    <w:name w:val="Heading 2 Char"/>
    <w:basedOn w:val="DefaultParagraphFont"/>
    <w:link w:val="Heading2"/>
    <w:uiPriority w:val="9"/>
    <w:rsid w:val="00342672"/>
    <w:rPr>
      <w:rFonts w:ascii="Open Sans" w:eastAsia="PMingLiU" w:hAnsi="Open Sans" w:cs="Book Antiqua"/>
      <w:color w:val="333333" w:themeColor="text1"/>
      <w:sz w:val="28"/>
      <w:szCs w:val="24"/>
      <w:lang w:val="en-ZA" w:eastAsia="zh-TW"/>
    </w:rPr>
  </w:style>
  <w:style w:type="character" w:customStyle="1" w:styleId="Heading3Char">
    <w:name w:val="Heading 3 Char"/>
    <w:basedOn w:val="DefaultParagraphFont"/>
    <w:link w:val="Heading3"/>
    <w:uiPriority w:val="9"/>
    <w:rsid w:val="00342672"/>
    <w:rPr>
      <w:rFonts w:ascii="Open Sans" w:eastAsia="PMingLiU" w:hAnsi="Open Sans" w:cs="Arial"/>
      <w:b/>
      <w:caps/>
      <w:color w:val="333333" w:themeColor="text1"/>
      <w:sz w:val="20"/>
      <w:lang w:val="en-ZA" w:eastAsia="zh-TW"/>
    </w:rPr>
  </w:style>
  <w:style w:type="paragraph" w:styleId="Title">
    <w:name w:val="Title"/>
    <w:basedOn w:val="Normal"/>
    <w:next w:val="Normal"/>
    <w:link w:val="TitleChar"/>
    <w:uiPriority w:val="10"/>
    <w:rsid w:val="00097D90"/>
    <w:pPr>
      <w:spacing w:line="192" w:lineRule="auto"/>
      <w:contextualSpacing/>
    </w:pPr>
    <w:rPr>
      <w:rFonts w:asciiTheme="majorHAnsi" w:eastAsiaTheme="majorEastAsia" w:hAnsiTheme="majorHAnsi" w:cstheme="majorBidi"/>
      <w:b/>
      <w:spacing w:val="-10"/>
      <w:kern w:val="28"/>
      <w:sz w:val="72"/>
      <w:szCs w:val="56"/>
    </w:rPr>
  </w:style>
  <w:style w:type="table" w:customStyle="1" w:styleId="Grey">
    <w:name w:val="Grey"/>
    <w:basedOn w:val="PlainTable1"/>
    <w:uiPriority w:val="99"/>
    <w:rsid w:val="00B76279"/>
    <w:rPr>
      <w:color w:val="333333" w:themeColor="text1"/>
      <w:sz w:val="18"/>
      <w:szCs w:val="20"/>
      <w:lang w:eastAsia="en-GB"/>
    </w:rPr>
    <w:tblPr>
      <w:tblBorders>
        <w:top w:val="none" w:sz="0" w:space="0" w:color="auto"/>
        <w:left w:val="none" w:sz="0" w:space="0" w:color="auto"/>
        <w:bottom w:val="single" w:sz="4" w:space="0" w:color="333333" w:themeColor="accent1"/>
        <w:right w:val="none" w:sz="0" w:space="0" w:color="auto"/>
        <w:insideH w:val="single" w:sz="4" w:space="0" w:color="FFFFFF" w:themeColor="background1"/>
        <w:insideV w:val="none" w:sz="0" w:space="0" w:color="auto"/>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b/>
        <w:bCs/>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333333" w:themeFill="accent1"/>
      </w:tcPr>
    </w:tblStylePr>
    <w:tblStylePr w:type="lastRow">
      <w:rPr>
        <w:b/>
        <w:bCs/>
      </w:rPr>
      <w:tblPr/>
      <w:tcPr>
        <w:tcBorders>
          <w:top w:val="double" w:sz="4" w:space="0" w:color="BFBFBF" w:themeColor="background1" w:themeShade="BF"/>
          <w:bottom w:val="nil"/>
        </w:tcBorders>
        <w:shd w:val="clear" w:color="auto" w:fill="F2F2F2" w:themeFill="background1" w:themeFillShade="F2"/>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ighlightbodycopy">
    <w:name w:val="Highlight body copy"/>
    <w:basedOn w:val="Normal"/>
    <w:rsid w:val="00E1579B"/>
    <w:rPr>
      <w:sz w:val="20"/>
      <w:szCs w:val="20"/>
      <w:lang w:val="en-ZA"/>
    </w:rPr>
  </w:style>
  <w:style w:type="paragraph" w:customStyle="1" w:styleId="Tabletitle">
    <w:name w:val="Table title"/>
    <w:basedOn w:val="Normal"/>
    <w:qFormat/>
    <w:rsid w:val="00436ECF"/>
    <w:pPr>
      <w:spacing w:before="60" w:after="60"/>
    </w:pPr>
    <w:rPr>
      <w:b/>
      <w:bCs/>
    </w:rPr>
  </w:style>
  <w:style w:type="character" w:customStyle="1" w:styleId="TitleChar">
    <w:name w:val="Title Char"/>
    <w:basedOn w:val="DefaultParagraphFont"/>
    <w:link w:val="Title"/>
    <w:uiPriority w:val="10"/>
    <w:rsid w:val="00097D90"/>
    <w:rPr>
      <w:rFonts w:asciiTheme="majorHAnsi" w:eastAsiaTheme="majorEastAsia" w:hAnsiTheme="majorHAnsi" w:cstheme="majorBidi"/>
      <w:b/>
      <w:color w:val="333333" w:themeColor="text1"/>
      <w:spacing w:val="-10"/>
      <w:kern w:val="28"/>
      <w:sz w:val="72"/>
      <w:szCs w:val="56"/>
    </w:rPr>
  </w:style>
  <w:style w:type="paragraph" w:customStyle="1" w:styleId="TableHeading">
    <w:name w:val="Table Heading"/>
    <w:basedOn w:val="Normal"/>
    <w:rsid w:val="001E0C48"/>
    <w:pPr>
      <w:spacing w:line="240" w:lineRule="auto"/>
    </w:pPr>
    <w:rPr>
      <w:caps/>
      <w:color w:val="FFFFFF" w:themeColor="background1"/>
      <w:szCs w:val="20"/>
    </w:rPr>
  </w:style>
  <w:style w:type="paragraph" w:customStyle="1" w:styleId="Bullet1">
    <w:name w:val="Bullet 1"/>
    <w:basedOn w:val="Normal"/>
    <w:qFormat/>
    <w:rsid w:val="0066125E"/>
    <w:pPr>
      <w:numPr>
        <w:numId w:val="32"/>
      </w:numPr>
      <w:ind w:left="284" w:hanging="284"/>
      <w:contextualSpacing/>
    </w:pPr>
    <w:rPr>
      <w:rFonts w:asciiTheme="minorHAnsi" w:hAnsiTheme="minorHAnsi" w:cstheme="minorHAnsi"/>
      <w:color w:val="333333" w:themeColor="accent1"/>
      <w:szCs w:val="20"/>
    </w:rPr>
  </w:style>
  <w:style w:type="paragraph" w:customStyle="1" w:styleId="Numberedlist1">
    <w:name w:val="Numbered list 1"/>
    <w:basedOn w:val="Normal"/>
    <w:qFormat/>
    <w:rsid w:val="00E5045C"/>
    <w:pPr>
      <w:numPr>
        <w:numId w:val="31"/>
      </w:numPr>
      <w:spacing w:before="120" w:after="60"/>
      <w:ind w:left="426" w:hanging="426"/>
      <w:contextualSpacing/>
    </w:pPr>
    <w:rPr>
      <w:rFonts w:cs="Century Gothic"/>
      <w:szCs w:val="18"/>
      <w:lang w:eastAsia="zh-TW"/>
    </w:rPr>
  </w:style>
  <w:style w:type="paragraph" w:customStyle="1" w:styleId="Bullet2">
    <w:name w:val="Bullet 2"/>
    <w:basedOn w:val="Bullet1"/>
    <w:qFormat/>
    <w:rsid w:val="005328C9"/>
    <w:pPr>
      <w:numPr>
        <w:numId w:val="29"/>
      </w:numPr>
      <w:ind w:left="567" w:hanging="283"/>
    </w:pPr>
  </w:style>
  <w:style w:type="paragraph" w:customStyle="1" w:styleId="Bullet3">
    <w:name w:val="Bullet 3"/>
    <w:basedOn w:val="Bullet2"/>
    <w:qFormat/>
    <w:rsid w:val="00020C5D"/>
    <w:pPr>
      <w:numPr>
        <w:ilvl w:val="2"/>
        <w:numId w:val="9"/>
      </w:numPr>
    </w:pPr>
  </w:style>
  <w:style w:type="paragraph" w:customStyle="1" w:styleId="Numberedlist2">
    <w:name w:val="Numbered list 2"/>
    <w:basedOn w:val="Normal"/>
    <w:qFormat/>
    <w:rsid w:val="005328C9"/>
    <w:pPr>
      <w:numPr>
        <w:ilvl w:val="1"/>
        <w:numId w:val="31"/>
      </w:numPr>
      <w:spacing w:before="120" w:after="60"/>
      <w:ind w:left="574" w:hanging="574"/>
      <w:contextualSpacing/>
    </w:pPr>
    <w:rPr>
      <w:rFonts w:cs="Century Gothic"/>
      <w:szCs w:val="18"/>
      <w:lang w:val="en-ZA" w:eastAsia="zh-TW"/>
    </w:rPr>
  </w:style>
  <w:style w:type="paragraph" w:customStyle="1" w:styleId="Numberedlist3">
    <w:name w:val="Numbered list 3"/>
    <w:basedOn w:val="Normal"/>
    <w:qFormat/>
    <w:rsid w:val="005328C9"/>
    <w:pPr>
      <w:numPr>
        <w:ilvl w:val="2"/>
        <w:numId w:val="31"/>
      </w:numPr>
      <w:spacing w:before="120" w:after="60"/>
      <w:contextualSpacing/>
    </w:pPr>
    <w:rPr>
      <w:rFonts w:cs="Century Gothic"/>
      <w:szCs w:val="18"/>
      <w:lang w:val="en-ZA" w:eastAsia="zh-TW"/>
    </w:rPr>
  </w:style>
  <w:style w:type="paragraph" w:customStyle="1" w:styleId="Numberedlist4">
    <w:name w:val="Numbered list 4"/>
    <w:basedOn w:val="Normal"/>
    <w:qFormat/>
    <w:rsid w:val="005328C9"/>
    <w:pPr>
      <w:numPr>
        <w:ilvl w:val="3"/>
        <w:numId w:val="31"/>
      </w:numPr>
      <w:spacing w:before="120" w:after="80"/>
      <w:ind w:left="896" w:hanging="896"/>
      <w:contextualSpacing/>
    </w:pPr>
    <w:rPr>
      <w:rFonts w:cs="Century Gothic"/>
      <w:szCs w:val="18"/>
      <w:lang w:val="en-ZA" w:eastAsia="zh-TW"/>
    </w:rPr>
  </w:style>
  <w:style w:type="character" w:customStyle="1" w:styleId="Heading4Char">
    <w:name w:val="Heading 4 Char"/>
    <w:basedOn w:val="DefaultParagraphFont"/>
    <w:link w:val="Heading4"/>
    <w:uiPriority w:val="9"/>
    <w:rsid w:val="00342672"/>
    <w:rPr>
      <w:rFonts w:ascii="Open Sans" w:eastAsia="PMingLiU" w:hAnsi="Open Sans" w:cs="Arial"/>
      <w:b/>
      <w:color w:val="333333" w:themeColor="tex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471014"/>
    <w:pPr>
      <w:tabs>
        <w:tab w:val="left" w:pos="284"/>
        <w:tab w:val="right" w:leader="dot" w:pos="9628"/>
      </w:tabs>
      <w:spacing w:before="60" w:line="264" w:lineRule="auto"/>
    </w:pPr>
    <w:rPr>
      <w:b/>
      <w:caps/>
      <w:color w:val="333333" w:themeColor="accent1"/>
    </w:rPr>
  </w:style>
  <w:style w:type="paragraph" w:styleId="TOC2">
    <w:name w:val="toc 2"/>
    <w:basedOn w:val="TOC1"/>
    <w:next w:val="Normal"/>
    <w:autoRedefine/>
    <w:uiPriority w:val="39"/>
    <w:unhideWhenUsed/>
    <w:rsid w:val="0066125E"/>
    <w:pPr>
      <w:tabs>
        <w:tab w:val="clear" w:pos="284"/>
        <w:tab w:val="left" w:pos="426"/>
      </w:tabs>
      <w:spacing w:before="0"/>
    </w:pPr>
    <w:rPr>
      <w:rFonts w:eastAsiaTheme="minorEastAsia"/>
      <w:b w:val="0"/>
      <w:caps w:val="0"/>
      <w:noProof/>
      <w:szCs w:val="18"/>
      <w:lang w:eastAsia="en-GB"/>
    </w:rPr>
  </w:style>
  <w:style w:type="character" w:styleId="Hyperlink">
    <w:name w:val="Hyperlink"/>
    <w:basedOn w:val="DefaultParagraphFont"/>
    <w:uiPriority w:val="99"/>
    <w:unhideWhenUsed/>
    <w:rsid w:val="00C95CBD"/>
    <w:rPr>
      <w:noProof/>
      <w:color w:val="333333" w:themeColor="hyperlink"/>
      <w:u w:val="single"/>
    </w:rPr>
  </w:style>
  <w:style w:type="paragraph" w:styleId="Subtitle">
    <w:name w:val="Subtitle"/>
    <w:basedOn w:val="Normal"/>
    <w:next w:val="Normal"/>
    <w:link w:val="SubtitleChar"/>
    <w:uiPriority w:val="11"/>
    <w:qFormat/>
    <w:rsid w:val="00097D90"/>
    <w:pPr>
      <w:numPr>
        <w:ilvl w:val="1"/>
      </w:numPr>
      <w:spacing w:line="216" w:lineRule="auto"/>
    </w:pPr>
    <w:rPr>
      <w:rFonts w:asciiTheme="minorHAnsi" w:eastAsiaTheme="minorEastAsia" w:hAnsiTheme="minorHAnsi"/>
      <w:spacing w:val="-15"/>
      <w:sz w:val="40"/>
    </w:rPr>
  </w:style>
  <w:style w:type="paragraph" w:customStyle="1" w:styleId="Smalltitleallcaps">
    <w:name w:val="Small title all caps"/>
    <w:basedOn w:val="Normal"/>
    <w:qFormat/>
    <w:rsid w:val="00F97EB2"/>
    <w:pPr>
      <w:spacing w:before="120" w:after="120" w:line="240" w:lineRule="auto"/>
      <w:outlineLvl w:val="1"/>
    </w:pPr>
    <w:rPr>
      <w:b/>
      <w:bCs/>
      <w:caps/>
      <w:color w:val="FF5E00" w:themeColor="text2"/>
      <w:sz w:val="20"/>
      <w:szCs w:val="20"/>
    </w:rPr>
  </w:style>
  <w:style w:type="paragraph" w:customStyle="1" w:styleId="Boldtext">
    <w:name w:val="Bold text"/>
    <w:basedOn w:val="Normal"/>
    <w:rsid w:val="00B9779F"/>
    <w:rPr>
      <w:b/>
      <w:bCs/>
    </w:rPr>
  </w:style>
  <w:style w:type="character" w:customStyle="1" w:styleId="SubtitleChar">
    <w:name w:val="Subtitle Char"/>
    <w:basedOn w:val="DefaultParagraphFont"/>
    <w:link w:val="Subtitle"/>
    <w:uiPriority w:val="11"/>
    <w:rsid w:val="00097D90"/>
    <w:rPr>
      <w:rFonts w:eastAsiaTheme="minorEastAsia"/>
      <w:color w:val="333333" w:themeColor="text1"/>
      <w:spacing w:val="-15"/>
      <w:sz w:val="40"/>
    </w:rPr>
  </w:style>
  <w:style w:type="character" w:styleId="UnresolvedMention">
    <w:name w:val="Unresolved Mention"/>
    <w:basedOn w:val="DefaultParagraphFont"/>
    <w:uiPriority w:val="99"/>
    <w:unhideWhenUsed/>
    <w:rsid w:val="003A65B3"/>
    <w:rPr>
      <w:color w:val="605E5C"/>
      <w:shd w:val="clear" w:color="auto" w:fill="E1DFDD"/>
    </w:rPr>
  </w:style>
  <w:style w:type="paragraph" w:customStyle="1" w:styleId="Summaryparagraphtext">
    <w:name w:val="Summary paragraph text"/>
    <w:basedOn w:val="Normal"/>
    <w:qFormat/>
    <w:rsid w:val="00C825EC"/>
    <w:rPr>
      <w:b/>
      <w:bCs/>
      <w:sz w:val="22"/>
    </w:rPr>
  </w:style>
  <w:style w:type="table" w:customStyle="1" w:styleId="Orangeline">
    <w:name w:val="Orange line"/>
    <w:basedOn w:val="TableNormal"/>
    <w:uiPriority w:val="99"/>
    <w:rsid w:val="00013D6A"/>
    <w:pPr>
      <w:spacing w:after="0" w:line="240" w:lineRule="auto"/>
    </w:pPr>
    <w:rPr>
      <w:sz w:val="18"/>
    </w:rPr>
    <w:tblPr>
      <w:tblBorders>
        <w:bottom w:val="single" w:sz="4" w:space="0" w:color="FF5E00" w:themeColor="accent2"/>
        <w:insideH w:val="single" w:sz="4" w:space="0" w:color="FF5E00" w:themeColor="accent2"/>
      </w:tblBorders>
      <w:tblCellMar>
        <w:top w:w="85" w:type="dxa"/>
        <w:bottom w:w="85" w:type="dxa"/>
      </w:tblCellMar>
    </w:tblPr>
    <w:tcPr>
      <w:shd w:val="clear" w:color="auto" w:fill="auto"/>
    </w:tcPr>
    <w:tblStylePr w:type="firstRow">
      <w:rPr>
        <w:rFonts w:ascii="Arial" w:hAnsi="Arial"/>
        <w:color w:val="FF5E00" w:themeColor="accent2"/>
        <w:sz w:val="18"/>
      </w:rPr>
    </w:tblStylePr>
  </w:style>
  <w:style w:type="table" w:customStyle="1" w:styleId="Orange">
    <w:name w:val="Orange"/>
    <w:basedOn w:val="TableNormal"/>
    <w:uiPriority w:val="99"/>
    <w:rsid w:val="004859DD"/>
    <w:pPr>
      <w:spacing w:after="0" w:line="240" w:lineRule="auto"/>
    </w:pPr>
    <w:rPr>
      <w:sz w:val="18"/>
    </w:rPr>
    <w:tblPr>
      <w:tblBorders>
        <w:bottom w:val="single" w:sz="4" w:space="0" w:color="FF5E00" w:themeColor="accent2"/>
        <w:insideH w:val="single" w:sz="4" w:space="0" w:color="FF5E00" w:themeColor="accent2"/>
      </w:tblBorders>
      <w:tblCellMar>
        <w:top w:w="85" w:type="dxa"/>
        <w:bottom w:w="85" w:type="dxa"/>
      </w:tblCellMar>
    </w:tblPr>
    <w:tcPr>
      <w:shd w:val="clear" w:color="auto" w:fill="auto"/>
    </w:tcPr>
    <w:tblStylePr w:type="firstRow">
      <w:tblPr/>
      <w:tcPr>
        <w:shd w:val="clear" w:color="auto" w:fill="FF5E00"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66125E"/>
    <w:pPr>
      <w:tabs>
        <w:tab w:val="left" w:pos="709"/>
      </w:tabs>
    </w:pPr>
  </w:style>
  <w:style w:type="paragraph" w:styleId="TOC4">
    <w:name w:val="toc 4"/>
    <w:basedOn w:val="Normal"/>
    <w:next w:val="Normal"/>
    <w:autoRedefine/>
    <w:uiPriority w:val="39"/>
    <w:unhideWhenUsed/>
    <w:rsid w:val="00A452DF"/>
    <w:pPr>
      <w:ind w:left="360"/>
    </w:pPr>
    <w:rPr>
      <w:rFonts w:cstheme="minorHAnsi"/>
      <w:sz w:val="20"/>
      <w:szCs w:val="20"/>
    </w:rPr>
  </w:style>
  <w:style w:type="paragraph" w:styleId="TOC5">
    <w:name w:val="toc 5"/>
    <w:basedOn w:val="Normal"/>
    <w:next w:val="Normal"/>
    <w:autoRedefine/>
    <w:uiPriority w:val="39"/>
    <w:unhideWhenUsed/>
    <w:rsid w:val="00A452DF"/>
    <w:pPr>
      <w:ind w:left="540"/>
    </w:pPr>
    <w:rPr>
      <w:rFonts w:cstheme="minorHAnsi"/>
      <w:sz w:val="20"/>
      <w:szCs w:val="20"/>
    </w:rPr>
  </w:style>
  <w:style w:type="paragraph" w:styleId="TOC6">
    <w:name w:val="toc 6"/>
    <w:basedOn w:val="Normal"/>
    <w:next w:val="Normal"/>
    <w:autoRedefine/>
    <w:uiPriority w:val="39"/>
    <w:unhideWhenUsed/>
    <w:rsid w:val="00A452DF"/>
    <w:pPr>
      <w:ind w:left="720"/>
    </w:pPr>
    <w:rPr>
      <w:rFonts w:cstheme="minorHAnsi"/>
      <w:sz w:val="20"/>
      <w:szCs w:val="20"/>
    </w:rPr>
  </w:style>
  <w:style w:type="paragraph" w:styleId="TOC7">
    <w:name w:val="toc 7"/>
    <w:basedOn w:val="Normal"/>
    <w:next w:val="Normal"/>
    <w:autoRedefine/>
    <w:uiPriority w:val="39"/>
    <w:unhideWhenUsed/>
    <w:rsid w:val="00A452DF"/>
    <w:pPr>
      <w:ind w:left="900"/>
    </w:pPr>
    <w:rPr>
      <w:rFonts w:cstheme="minorHAnsi"/>
      <w:sz w:val="20"/>
      <w:szCs w:val="20"/>
    </w:rPr>
  </w:style>
  <w:style w:type="paragraph" w:styleId="TOC8">
    <w:name w:val="toc 8"/>
    <w:basedOn w:val="Normal"/>
    <w:next w:val="Normal"/>
    <w:autoRedefine/>
    <w:uiPriority w:val="39"/>
    <w:unhideWhenUsed/>
    <w:rsid w:val="00A452DF"/>
    <w:pPr>
      <w:ind w:left="1080"/>
    </w:pPr>
    <w:rPr>
      <w:rFonts w:cstheme="minorHAnsi"/>
      <w:sz w:val="20"/>
      <w:szCs w:val="20"/>
    </w:rPr>
  </w:style>
  <w:style w:type="paragraph" w:styleId="TOC9">
    <w:name w:val="toc 9"/>
    <w:basedOn w:val="Normal"/>
    <w:next w:val="Normal"/>
    <w:autoRedefine/>
    <w:uiPriority w:val="39"/>
    <w:unhideWhenUsed/>
    <w:rsid w:val="00A452DF"/>
    <w:pPr>
      <w:ind w:left="1260"/>
    </w:pPr>
    <w:rPr>
      <w:rFonts w:cstheme="minorHAnsi"/>
      <w:sz w:val="20"/>
      <w:szCs w:val="20"/>
    </w:rPr>
  </w:style>
  <w:style w:type="paragraph" w:styleId="TOCHeading">
    <w:name w:val="TOC Heading"/>
    <w:basedOn w:val="Heading1"/>
    <w:next w:val="Normal"/>
    <w:uiPriority w:val="39"/>
    <w:unhideWhenUsed/>
    <w:qFormat/>
    <w:rsid w:val="00097D90"/>
    <w:pPr>
      <w:keepNext/>
      <w:keepLines/>
      <w:pBdr>
        <w:bottom w:val="none" w:sz="0" w:space="0" w:color="auto"/>
      </w:pBdr>
      <w:spacing w:before="0" w:after="0" w:line="259" w:lineRule="auto"/>
      <w:outlineLvl w:val="9"/>
    </w:pPr>
    <w:rPr>
      <w:rFonts w:eastAsiaTheme="majorEastAsia" w:cstheme="majorBidi"/>
      <w:color w:val="333333" w:themeColor="text1"/>
      <w:sz w:val="60"/>
      <w:szCs w:val="60"/>
      <w:lang w:val="en-US" w:eastAsia="en-US"/>
    </w:rPr>
  </w:style>
  <w:style w:type="paragraph" w:styleId="FootnoteText">
    <w:name w:val="footnote text"/>
    <w:basedOn w:val="Normal"/>
    <w:link w:val="FootnoteTextChar"/>
    <w:uiPriority w:val="99"/>
    <w:semiHidden/>
    <w:unhideWhenUsed/>
    <w:rsid w:val="0066125E"/>
    <w:pPr>
      <w:spacing w:line="264" w:lineRule="auto"/>
    </w:pPr>
    <w:rPr>
      <w:sz w:val="15"/>
      <w:szCs w:val="20"/>
    </w:rPr>
  </w:style>
  <w:style w:type="character" w:customStyle="1" w:styleId="FootnoteTextChar">
    <w:name w:val="Footnote Text Char"/>
    <w:basedOn w:val="DefaultParagraphFont"/>
    <w:link w:val="FootnoteText"/>
    <w:uiPriority w:val="99"/>
    <w:semiHidden/>
    <w:rsid w:val="0066125E"/>
    <w:rPr>
      <w:rFonts w:ascii="Open Sans" w:hAnsi="Open Sans"/>
      <w:color w:val="333333" w:themeColor="text1"/>
      <w:sz w:val="15"/>
      <w:szCs w:val="20"/>
    </w:rPr>
  </w:style>
  <w:style w:type="character" w:styleId="FootnoteReference">
    <w:name w:val="footnote reference"/>
    <w:basedOn w:val="DefaultParagraphFont"/>
    <w:uiPriority w:val="99"/>
    <w:semiHidden/>
    <w:unhideWhenUsed/>
    <w:rsid w:val="004605DF"/>
    <w:rPr>
      <w:vertAlign w:val="superscript"/>
    </w:rPr>
  </w:style>
  <w:style w:type="paragraph" w:customStyle="1" w:styleId="Numberedheading1">
    <w:name w:val="Numbered heading 1"/>
    <w:basedOn w:val="Normal"/>
    <w:qFormat/>
    <w:rsid w:val="00342672"/>
    <w:pPr>
      <w:numPr>
        <w:numId w:val="18"/>
      </w:numPr>
      <w:pBdr>
        <w:bottom w:val="single" w:sz="4" w:space="1" w:color="333333" w:themeColor="accent1"/>
      </w:pBdr>
      <w:spacing w:before="240" w:after="240" w:line="240" w:lineRule="auto"/>
      <w:ind w:left="567" w:hanging="567"/>
    </w:pPr>
    <w:rPr>
      <w:b/>
      <w:color w:val="333333" w:themeColor="accent1"/>
      <w:sz w:val="48"/>
      <w:szCs w:val="40"/>
    </w:rPr>
  </w:style>
  <w:style w:type="paragraph" w:customStyle="1" w:styleId="Numberedheading2">
    <w:name w:val="Numbered heading 2"/>
    <w:basedOn w:val="ListParagraph"/>
    <w:qFormat/>
    <w:rsid w:val="0004297E"/>
    <w:pPr>
      <w:numPr>
        <w:ilvl w:val="1"/>
        <w:numId w:val="18"/>
      </w:numPr>
      <w:spacing w:before="120" w:after="240" w:line="240" w:lineRule="auto"/>
      <w:ind w:left="709" w:hanging="709"/>
    </w:pPr>
    <w:rPr>
      <w:sz w:val="28"/>
      <w:szCs w:val="28"/>
    </w:rPr>
  </w:style>
  <w:style w:type="paragraph" w:customStyle="1" w:styleId="Numberedheading3">
    <w:name w:val="Numbered heading 3"/>
    <w:basedOn w:val="ListParagraph"/>
    <w:qFormat/>
    <w:rsid w:val="0004297E"/>
    <w:pPr>
      <w:numPr>
        <w:ilvl w:val="2"/>
        <w:numId w:val="18"/>
      </w:numPr>
      <w:spacing w:before="240" w:after="120" w:line="240" w:lineRule="auto"/>
      <w:ind w:left="851" w:hanging="851"/>
    </w:pPr>
    <w:rPr>
      <w:b/>
      <w:bCs/>
      <w:caps/>
      <w:sz w:val="20"/>
      <w:szCs w:val="24"/>
    </w:rPr>
  </w:style>
  <w:style w:type="paragraph" w:customStyle="1" w:styleId="Numberedheading4">
    <w:name w:val="Numbered heading 4"/>
    <w:basedOn w:val="ListParagraph"/>
    <w:qFormat/>
    <w:rsid w:val="0004297E"/>
    <w:pPr>
      <w:numPr>
        <w:ilvl w:val="3"/>
        <w:numId w:val="18"/>
      </w:numPr>
      <w:spacing w:before="120" w:after="120" w:line="240" w:lineRule="auto"/>
      <w:ind w:left="992" w:hanging="992"/>
    </w:pPr>
    <w:rPr>
      <w:b/>
      <w:bCs/>
      <w:sz w:val="20"/>
      <w:szCs w:val="24"/>
    </w:rPr>
  </w:style>
  <w:style w:type="paragraph" w:customStyle="1" w:styleId="Figuretitle">
    <w:name w:val="Figure title"/>
    <w:basedOn w:val="Tabletitle"/>
    <w:qFormat/>
    <w:rsid w:val="00097D90"/>
  </w:style>
  <w:style w:type="paragraph" w:customStyle="1" w:styleId="Footnotesource">
    <w:name w:val="Footnote / source"/>
    <w:basedOn w:val="Normal"/>
    <w:qFormat/>
    <w:rsid w:val="0066125E"/>
    <w:pPr>
      <w:spacing w:line="264" w:lineRule="auto"/>
    </w:pPr>
    <w:rPr>
      <w:sz w:val="15"/>
      <w:szCs w:val="15"/>
    </w:rPr>
  </w:style>
  <w:style w:type="table" w:styleId="TableGridLight">
    <w:name w:val="Grid Table Light"/>
    <w:basedOn w:val="TableNormal"/>
    <w:uiPriority w:val="40"/>
    <w:rsid w:val="00A22C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22C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91F4A"/>
    <w:rPr>
      <w:sz w:val="16"/>
      <w:szCs w:val="16"/>
    </w:rPr>
  </w:style>
  <w:style w:type="paragraph" w:styleId="CommentText">
    <w:name w:val="annotation text"/>
    <w:basedOn w:val="Normal"/>
    <w:link w:val="CommentTextChar"/>
    <w:uiPriority w:val="99"/>
    <w:unhideWhenUsed/>
    <w:rsid w:val="00091F4A"/>
    <w:pPr>
      <w:spacing w:line="240" w:lineRule="auto"/>
    </w:pPr>
    <w:rPr>
      <w:sz w:val="20"/>
      <w:szCs w:val="20"/>
    </w:rPr>
  </w:style>
  <w:style w:type="character" w:customStyle="1" w:styleId="CommentTextChar">
    <w:name w:val="Comment Text Char"/>
    <w:basedOn w:val="DefaultParagraphFont"/>
    <w:link w:val="CommentText"/>
    <w:uiPriority w:val="99"/>
    <w:rsid w:val="00091F4A"/>
    <w:rPr>
      <w:rFonts w:ascii="Open Sans" w:hAnsi="Open Sans"/>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091F4A"/>
    <w:rPr>
      <w:b/>
      <w:bCs/>
    </w:rPr>
  </w:style>
  <w:style w:type="character" w:customStyle="1" w:styleId="CommentSubjectChar">
    <w:name w:val="Comment Subject Char"/>
    <w:basedOn w:val="CommentTextChar"/>
    <w:link w:val="CommentSubject"/>
    <w:uiPriority w:val="99"/>
    <w:semiHidden/>
    <w:rsid w:val="00091F4A"/>
    <w:rPr>
      <w:rFonts w:ascii="Open Sans" w:hAnsi="Open Sans"/>
      <w:b/>
      <w:bCs/>
      <w:color w:val="333333" w:themeColor="text1"/>
      <w:sz w:val="20"/>
      <w:szCs w:val="20"/>
    </w:rPr>
  </w:style>
  <w:style w:type="paragraph" w:styleId="BalloonText">
    <w:name w:val="Balloon Text"/>
    <w:basedOn w:val="Normal"/>
    <w:link w:val="BalloonTextChar"/>
    <w:uiPriority w:val="99"/>
    <w:semiHidden/>
    <w:unhideWhenUsed/>
    <w:rsid w:val="00A01FE0"/>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01FE0"/>
    <w:rPr>
      <w:rFonts w:ascii="Segoe UI" w:hAnsi="Segoe UI" w:cs="Segoe UI"/>
      <w:color w:val="333333" w:themeColor="text1"/>
      <w:sz w:val="18"/>
      <w:szCs w:val="18"/>
    </w:rPr>
  </w:style>
  <w:style w:type="paragraph" w:styleId="Revision">
    <w:name w:val="Revision"/>
    <w:hidden/>
    <w:uiPriority w:val="99"/>
    <w:semiHidden/>
    <w:rsid w:val="00BD1187"/>
    <w:pPr>
      <w:spacing w:after="0" w:line="240" w:lineRule="auto"/>
    </w:pPr>
    <w:rPr>
      <w:rFonts w:ascii="Open Sans" w:hAnsi="Open Sans"/>
      <w:color w:val="333333" w:themeColor="text1"/>
      <w:sz w:val="18"/>
    </w:rPr>
  </w:style>
  <w:style w:type="character" w:styleId="Mention">
    <w:name w:val="Mention"/>
    <w:basedOn w:val="DefaultParagraphFont"/>
    <w:uiPriority w:val="99"/>
    <w:unhideWhenUsed/>
    <w:rsid w:val="00DC2623"/>
    <w:rPr>
      <w:color w:val="2B579A"/>
      <w:shd w:val="clear" w:color="auto" w:fill="E1DFDD"/>
    </w:rPr>
  </w:style>
  <w:style w:type="character" w:styleId="PlaceholderText">
    <w:name w:val="Placeholder Text"/>
    <w:basedOn w:val="DefaultParagraphFont"/>
    <w:uiPriority w:val="99"/>
    <w:semiHidden/>
    <w:rsid w:val="00A35B6D"/>
    <w:rPr>
      <w:color w:val="808080"/>
    </w:rPr>
  </w:style>
  <w:style w:type="numbering" w:customStyle="1" w:styleId="Style1">
    <w:name w:val="Style1"/>
    <w:uiPriority w:val="99"/>
    <w:rsid w:val="00FC703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8638">
      <w:bodyDiv w:val="1"/>
      <w:marLeft w:val="0"/>
      <w:marRight w:val="0"/>
      <w:marTop w:val="0"/>
      <w:marBottom w:val="0"/>
      <w:divBdr>
        <w:top w:val="none" w:sz="0" w:space="0" w:color="auto"/>
        <w:left w:val="none" w:sz="0" w:space="0" w:color="auto"/>
        <w:bottom w:val="none" w:sz="0" w:space="0" w:color="auto"/>
        <w:right w:val="none" w:sz="0" w:space="0" w:color="auto"/>
      </w:divBdr>
    </w:div>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133446581">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5093942">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42057293">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66645486">
      <w:bodyDiv w:val="1"/>
      <w:marLeft w:val="0"/>
      <w:marRight w:val="0"/>
      <w:marTop w:val="0"/>
      <w:marBottom w:val="0"/>
      <w:divBdr>
        <w:top w:val="none" w:sz="0" w:space="0" w:color="auto"/>
        <w:left w:val="none" w:sz="0" w:space="0" w:color="auto"/>
        <w:bottom w:val="none" w:sz="0" w:space="0" w:color="auto"/>
        <w:right w:val="none" w:sz="0" w:space="0" w:color="auto"/>
      </w:divBdr>
    </w:div>
    <w:div w:id="580603380">
      <w:bodyDiv w:val="1"/>
      <w:marLeft w:val="0"/>
      <w:marRight w:val="0"/>
      <w:marTop w:val="0"/>
      <w:marBottom w:val="0"/>
      <w:divBdr>
        <w:top w:val="none" w:sz="0" w:space="0" w:color="auto"/>
        <w:left w:val="none" w:sz="0" w:space="0" w:color="auto"/>
        <w:bottom w:val="none" w:sz="0" w:space="0" w:color="auto"/>
        <w:right w:val="none" w:sz="0" w:space="0" w:color="auto"/>
      </w:divBdr>
      <w:divsChild>
        <w:div w:id="20667344">
          <w:marLeft w:val="274"/>
          <w:marRight w:val="0"/>
          <w:marTop w:val="0"/>
          <w:marBottom w:val="0"/>
          <w:divBdr>
            <w:top w:val="none" w:sz="0" w:space="0" w:color="auto"/>
            <w:left w:val="none" w:sz="0" w:space="0" w:color="auto"/>
            <w:bottom w:val="none" w:sz="0" w:space="0" w:color="auto"/>
            <w:right w:val="none" w:sz="0" w:space="0" w:color="auto"/>
          </w:divBdr>
        </w:div>
        <w:div w:id="428736649">
          <w:marLeft w:val="274"/>
          <w:marRight w:val="0"/>
          <w:marTop w:val="0"/>
          <w:marBottom w:val="0"/>
          <w:divBdr>
            <w:top w:val="none" w:sz="0" w:space="0" w:color="auto"/>
            <w:left w:val="none" w:sz="0" w:space="0" w:color="auto"/>
            <w:bottom w:val="none" w:sz="0" w:space="0" w:color="auto"/>
            <w:right w:val="none" w:sz="0" w:space="0" w:color="auto"/>
          </w:divBdr>
        </w:div>
        <w:div w:id="1570841773">
          <w:marLeft w:val="274"/>
          <w:marRight w:val="0"/>
          <w:marTop w:val="0"/>
          <w:marBottom w:val="0"/>
          <w:divBdr>
            <w:top w:val="none" w:sz="0" w:space="0" w:color="auto"/>
            <w:left w:val="none" w:sz="0" w:space="0" w:color="auto"/>
            <w:bottom w:val="none" w:sz="0" w:space="0" w:color="auto"/>
            <w:right w:val="none" w:sz="0" w:space="0" w:color="auto"/>
          </w:divBdr>
        </w:div>
      </w:divsChild>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622997870">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2669242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20820904">
      <w:bodyDiv w:val="1"/>
      <w:marLeft w:val="0"/>
      <w:marRight w:val="0"/>
      <w:marTop w:val="0"/>
      <w:marBottom w:val="0"/>
      <w:divBdr>
        <w:top w:val="none" w:sz="0" w:space="0" w:color="auto"/>
        <w:left w:val="none" w:sz="0" w:space="0" w:color="auto"/>
        <w:bottom w:val="none" w:sz="0" w:space="0" w:color="auto"/>
        <w:right w:val="none" w:sz="0" w:space="0" w:color="auto"/>
      </w:divBdr>
    </w:div>
    <w:div w:id="1071075986">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1958677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04506711">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25235021">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48506216">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55150278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772817882">
      <w:bodyDiv w:val="1"/>
      <w:marLeft w:val="0"/>
      <w:marRight w:val="0"/>
      <w:marTop w:val="0"/>
      <w:marBottom w:val="0"/>
      <w:divBdr>
        <w:top w:val="none" w:sz="0" w:space="0" w:color="auto"/>
        <w:left w:val="none" w:sz="0" w:space="0" w:color="auto"/>
        <w:bottom w:val="none" w:sz="0" w:space="0" w:color="auto"/>
        <w:right w:val="none" w:sz="0" w:space="0" w:color="auto"/>
      </w:divBdr>
    </w:div>
    <w:div w:id="180638808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852139673">
      <w:bodyDiv w:val="1"/>
      <w:marLeft w:val="0"/>
      <w:marRight w:val="0"/>
      <w:marTop w:val="0"/>
      <w:marBottom w:val="0"/>
      <w:divBdr>
        <w:top w:val="none" w:sz="0" w:space="0" w:color="auto"/>
        <w:left w:val="none" w:sz="0" w:space="0" w:color="auto"/>
        <w:bottom w:val="none" w:sz="0" w:space="0" w:color="auto"/>
        <w:right w:val="none" w:sz="0" w:space="0" w:color="auto"/>
      </w:divBdr>
    </w:div>
    <w:div w:id="1883177321">
      <w:bodyDiv w:val="1"/>
      <w:marLeft w:val="0"/>
      <w:marRight w:val="0"/>
      <w:marTop w:val="0"/>
      <w:marBottom w:val="0"/>
      <w:divBdr>
        <w:top w:val="none" w:sz="0" w:space="0" w:color="auto"/>
        <w:left w:val="none" w:sz="0" w:space="0" w:color="auto"/>
        <w:bottom w:val="none" w:sz="0" w:space="0" w:color="auto"/>
        <w:right w:val="none" w:sz="0" w:space="0" w:color="auto"/>
      </w:divBdr>
    </w:div>
    <w:div w:id="1912930832">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60792129">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070834755">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Kumi">
      <a:dk1>
        <a:srgbClr val="333333"/>
      </a:dk1>
      <a:lt1>
        <a:sysClr val="window" lastClr="FFFFFF"/>
      </a:lt1>
      <a:dk2>
        <a:srgbClr val="FF5E00"/>
      </a:dk2>
      <a:lt2>
        <a:srgbClr val="999999"/>
      </a:lt2>
      <a:accent1>
        <a:srgbClr val="333333"/>
      </a:accent1>
      <a:accent2>
        <a:srgbClr val="FF5E00"/>
      </a:accent2>
      <a:accent3>
        <a:srgbClr val="00466D"/>
      </a:accent3>
      <a:accent4>
        <a:srgbClr val="F29724"/>
      </a:accent4>
      <a:accent5>
        <a:srgbClr val="999999"/>
      </a:accent5>
      <a:accent6>
        <a:srgbClr val="00999D"/>
      </a:accent6>
      <a:hlink>
        <a:srgbClr val="333333"/>
      </a:hlink>
      <a:folHlink>
        <a:srgbClr val="999999"/>
      </a:folHlink>
    </a:clrScheme>
    <a:fontScheme name="Custom 6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CA2CB7FF038B43B6F8869DF92868EE" ma:contentTypeVersion="13" ma:contentTypeDescription="Create a new document." ma:contentTypeScope="" ma:versionID="5cdf262030bf5eedc90681d0b53f7837">
  <xsd:schema xmlns:xsd="http://www.w3.org/2001/XMLSchema" xmlns:xs="http://www.w3.org/2001/XMLSchema" xmlns:p="http://schemas.microsoft.com/office/2006/metadata/properties" xmlns:ns2="80f4dd61-1768-458b-bafd-99cb6ea713f3" xmlns:ns3="ef8b3514-c276-4f6d-8fa0-877441040c6a" targetNamespace="http://schemas.microsoft.com/office/2006/metadata/properties" ma:root="true" ma:fieldsID="7fe33ee91f4434cc744a867a06cd1e09" ns2:_="" ns3:_="">
    <xsd:import namespace="80f4dd61-1768-458b-bafd-99cb6ea713f3"/>
    <xsd:import namespace="ef8b3514-c276-4f6d-8fa0-877441040c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4dd61-1768-458b-bafd-99cb6ea71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b3514-c276-4f6d-8fa0-877441040c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d496ab6f-82d7-47fa-ba56-55fc2c510ab4"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9FD7-378E-4116-BD66-D11B9DBEF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B8DE9-C2AA-479B-AB26-62A833AD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4dd61-1768-458b-bafd-99cb6ea713f3"/>
    <ds:schemaRef ds:uri="ef8b3514-c276-4f6d-8fa0-877441040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B33C9-E478-402D-9190-E1657D9CEB06}">
  <ds:schemaRefs>
    <ds:schemaRef ds:uri="http://schemas.microsoft.com/sharepoint/v3/contenttype/forms"/>
  </ds:schemaRefs>
</ds:datastoreItem>
</file>

<file path=customXml/itemProps4.xml><?xml version="1.0" encoding="utf-8"?>
<ds:datastoreItem xmlns:ds="http://schemas.openxmlformats.org/officeDocument/2006/customXml" ds:itemID="{9E24BCA1-C7DB-4F2F-8783-D189AF044DC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61E9576-36DC-475A-A942-680117C3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Granziera</dc:creator>
  <cp:keywords/>
  <dc:description/>
  <cp:lastModifiedBy>Akash Mokhriwale</cp:lastModifiedBy>
  <cp:revision>11</cp:revision>
  <cp:lastPrinted>2022-01-17T09:59:00Z</cp:lastPrinted>
  <dcterms:created xsi:type="dcterms:W3CDTF">2022-04-11T09:17:00Z</dcterms:created>
  <dcterms:modified xsi:type="dcterms:W3CDTF">2022-07-12T15:04:00Z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0x0101009ACA2CB7FF038B43B6F8869DF92868EE</vt:lpwstr>
  </property>
  <property fmtid="{D5CDD505-2E9C-101B-9397-08002B2CF9AE}" pid="3" name="docIndexRef">
    <vt:lpwstr>183d6330-dcde-4eb1-9ff7-aaaf28ba71d9</vt:lpwstr>
  </property>
  <property fmtid="{D5CDD505-2E9C-101B-9397-08002B2CF9AE}" pid="4" name="bjSaver">
    <vt:lpwstr>Gat+Q3wwPb9+e3qfJobFKNSnAvjNSAIF</vt:lpwstr>
  </property>
  <property fmtid="{D5CDD505-2E9C-101B-9397-08002B2CF9AE}" pid="5" name="bjDocumentSecurityLabel">
    <vt:lpwstr>No Marking</vt:lpwstr>
  </property>
  <property fmtid="{D5CDD505-2E9C-101B-9397-08002B2CF9AE}" pid="6" name="bjClsUserRVM">
    <vt:lpwstr>[]</vt:lpwstr>
  </property>
</Properties>
</file>